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67" w:rsidRDefault="00662FEE" w:rsidP="00EC719D">
      <w:pPr>
        <w:jc w:val="right"/>
      </w:pPr>
      <w:r w:rsidRPr="001C1382">
        <w:rPr>
          <w:rFonts w:hint="eastAsia"/>
          <w:spacing w:val="13"/>
          <w:kern w:val="0"/>
          <w:fitText w:val="1890" w:id="-1054074624"/>
        </w:rPr>
        <w:t>令和6</w:t>
      </w:r>
      <w:r w:rsidR="009E5967" w:rsidRPr="001C1382">
        <w:rPr>
          <w:rFonts w:hint="eastAsia"/>
          <w:spacing w:val="13"/>
          <w:kern w:val="0"/>
          <w:fitText w:val="1890" w:id="-1054074624"/>
        </w:rPr>
        <w:t>年</w:t>
      </w:r>
      <w:r w:rsidRPr="001C1382">
        <w:rPr>
          <w:rFonts w:hint="eastAsia"/>
          <w:spacing w:val="13"/>
          <w:kern w:val="0"/>
          <w:fitText w:val="1890" w:id="-1054074624"/>
        </w:rPr>
        <w:t>4月1</w:t>
      </w:r>
      <w:r w:rsidR="009E5967" w:rsidRPr="001C1382">
        <w:rPr>
          <w:rFonts w:hint="eastAsia"/>
          <w:spacing w:val="1"/>
          <w:kern w:val="0"/>
          <w:fitText w:val="1890" w:id="-1054074624"/>
        </w:rPr>
        <w:t>日</w:t>
      </w:r>
    </w:p>
    <w:p w:rsidR="009E5967" w:rsidRDefault="009E5967" w:rsidP="00EC719D">
      <w:pPr>
        <w:jc w:val="right"/>
      </w:pPr>
      <w:r>
        <w:rPr>
          <w:rFonts w:hint="eastAsia"/>
        </w:rPr>
        <w:t>三田市民病院薬剤科</w:t>
      </w:r>
    </w:p>
    <w:p w:rsidR="009E5967" w:rsidRPr="009E5967" w:rsidRDefault="009E5967" w:rsidP="009E5967">
      <w:pPr>
        <w:jc w:val="right"/>
      </w:pPr>
    </w:p>
    <w:p w:rsidR="00DF4D31" w:rsidRDefault="00596073" w:rsidP="00E0344F">
      <w:pPr>
        <w:jc w:val="center"/>
      </w:pPr>
      <w:r>
        <w:rPr>
          <w:rFonts w:hint="eastAsia"/>
        </w:rPr>
        <w:t>院外処方箋における</w:t>
      </w:r>
      <w:r w:rsidR="00DC451B">
        <w:rPr>
          <w:rFonts w:hint="eastAsia"/>
        </w:rPr>
        <w:t>事前合意に基づく</w:t>
      </w:r>
      <w:r>
        <w:rPr>
          <w:rFonts w:hint="eastAsia"/>
        </w:rPr>
        <w:t>問い合わせ簡素化の</w:t>
      </w:r>
      <w:r w:rsidR="008E038A">
        <w:rPr>
          <w:rFonts w:hint="eastAsia"/>
        </w:rPr>
        <w:t>プロトコル</w:t>
      </w:r>
    </w:p>
    <w:p w:rsidR="008E038A" w:rsidRDefault="008E038A" w:rsidP="008E038A">
      <w:pPr>
        <w:jc w:val="right"/>
      </w:pPr>
    </w:p>
    <w:p w:rsidR="008E038A" w:rsidRDefault="00FD7C82" w:rsidP="008E038A">
      <w:pPr>
        <w:jc w:val="left"/>
      </w:pPr>
      <w:r>
        <w:rPr>
          <w:rFonts w:hint="eastAsia"/>
        </w:rPr>
        <w:t xml:space="preserve">　本プロトコル</w:t>
      </w:r>
      <w:r w:rsidR="008E038A">
        <w:rPr>
          <w:rFonts w:hint="eastAsia"/>
        </w:rPr>
        <w:t>に基づく院外処方箋の変更は、包括的に薬剤師法第23条第2項に規定する医師の同意を得たものとして、個別の処方医への確認を不要とする。</w:t>
      </w:r>
    </w:p>
    <w:p w:rsidR="008E038A" w:rsidRDefault="008E038A" w:rsidP="008E038A">
      <w:pPr>
        <w:jc w:val="left"/>
      </w:pPr>
    </w:p>
    <w:p w:rsidR="008E038A" w:rsidRDefault="00662FEE" w:rsidP="008E038A">
      <w:pPr>
        <w:jc w:val="left"/>
      </w:pPr>
      <w:r>
        <w:rPr>
          <w:noProof/>
        </w:rPr>
        <mc:AlternateContent>
          <mc:Choice Requires="wps">
            <w:drawing>
              <wp:anchor distT="0" distB="0" distL="114300" distR="114300" simplePos="0" relativeHeight="251659264" behindDoc="0" locked="0" layoutInCell="1" allowOverlap="1" wp14:anchorId="40A88D90" wp14:editId="1D4BB22C">
                <wp:simplePos x="0" y="0"/>
                <wp:positionH relativeFrom="margin">
                  <wp:posOffset>-10160</wp:posOffset>
                </wp:positionH>
                <wp:positionV relativeFrom="paragraph">
                  <wp:posOffset>-3175</wp:posOffset>
                </wp:positionV>
                <wp:extent cx="5448300" cy="2047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48300" cy="2047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63006" id="正方形/長方形 1" o:spid="_x0000_s1026" style="position:absolute;left:0;text-align:left;margin-left:-.8pt;margin-top:-.25pt;width:429pt;height:16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" filled="f" strokecolor="red" strokeweight="1pt">
                <w10:wrap anchorx="margin"/>
              </v:rect>
            </w:pict>
          </mc:Fallback>
        </mc:AlternateContent>
      </w:r>
      <w:r w:rsidR="008E038A" w:rsidRPr="008E038A">
        <w:rPr>
          <w:rFonts w:hint="eastAsia"/>
        </w:rPr>
        <w:t>【処方変更に係る原則】</w:t>
      </w:r>
    </w:p>
    <w:p w:rsidR="00FD7C82" w:rsidRPr="008E038A" w:rsidRDefault="00FD7C82" w:rsidP="00CB46A0">
      <w:pPr>
        <w:ind w:left="210" w:hangingChars="100" w:hanging="210"/>
        <w:jc w:val="left"/>
      </w:pPr>
      <w:r>
        <w:rPr>
          <w:rFonts w:hint="eastAsia"/>
        </w:rPr>
        <w:t>・本プロトコルに基づいて調剤を行う際は、当院と保険薬局の間で合意書</w:t>
      </w:r>
      <w:r w:rsidR="003F27CA">
        <w:rPr>
          <w:rFonts w:hint="eastAsia"/>
        </w:rPr>
        <w:t>（様式1）</w:t>
      </w:r>
      <w:r>
        <w:rPr>
          <w:rFonts w:hint="eastAsia"/>
        </w:rPr>
        <w:t>を交わすことを条件とする。</w:t>
      </w:r>
    </w:p>
    <w:p w:rsidR="008E038A" w:rsidRDefault="008E038A" w:rsidP="00CB46A0">
      <w:pPr>
        <w:ind w:left="210" w:hangingChars="100" w:hanging="210"/>
        <w:jc w:val="left"/>
      </w:pPr>
      <w:r>
        <w:rPr>
          <w:rFonts w:hint="eastAsia"/>
        </w:rPr>
        <w:t>・</w:t>
      </w:r>
      <w:r w:rsidR="00DC60D8">
        <w:rPr>
          <w:rFonts w:hint="eastAsia"/>
        </w:rPr>
        <w:t>先発医薬品において</w:t>
      </w:r>
      <w:r>
        <w:rPr>
          <w:rFonts w:hint="eastAsia"/>
        </w:rPr>
        <w:t>「変更不可」の欄にチェックがあ</w:t>
      </w:r>
      <w:r w:rsidR="00797885">
        <w:rPr>
          <w:rFonts w:hint="eastAsia"/>
        </w:rPr>
        <w:t>り、かつ保険医署名欄に処方医の署名または記名・押印がある場合は、</w:t>
      </w:r>
      <w:r>
        <w:rPr>
          <w:rFonts w:hint="eastAsia"/>
        </w:rPr>
        <w:t>処方薬を後発医薬品に変更できない。</w:t>
      </w:r>
    </w:p>
    <w:p w:rsidR="008E038A" w:rsidRPr="00A81030" w:rsidRDefault="008E038A" w:rsidP="00CB46A0">
      <w:pPr>
        <w:ind w:left="210" w:hangingChars="100" w:hanging="210"/>
        <w:jc w:val="left"/>
      </w:pPr>
      <w:r>
        <w:rPr>
          <w:rFonts w:hint="eastAsia"/>
        </w:rPr>
        <w:t>・処方変更は、各医薬品の適応及び用法用量を遵守した変更とすること。また安定性や溶解性、体内動態などを考慮し</w:t>
      </w:r>
      <w:r w:rsidRPr="00A81030">
        <w:rPr>
          <w:rFonts w:hint="eastAsia"/>
        </w:rPr>
        <w:t>、</w:t>
      </w:r>
      <w:r w:rsidR="00B17E33" w:rsidRPr="00A81030">
        <w:rPr>
          <w:rFonts w:hint="eastAsia"/>
          <w:color w:val="FF0000"/>
        </w:rPr>
        <w:t>患者の</w:t>
      </w:r>
      <w:r w:rsidRPr="00A81030">
        <w:rPr>
          <w:rFonts w:hint="eastAsia"/>
          <w:color w:val="FF0000"/>
        </w:rPr>
        <w:t>利便性が向上する場合に限る</w:t>
      </w:r>
      <w:r w:rsidRPr="00A81030">
        <w:rPr>
          <w:rFonts w:hint="eastAsia"/>
        </w:rPr>
        <w:t>。</w:t>
      </w:r>
    </w:p>
    <w:p w:rsidR="008E038A" w:rsidRDefault="008E038A" w:rsidP="008E038A">
      <w:pPr>
        <w:jc w:val="left"/>
      </w:pPr>
      <w:r w:rsidRPr="00A81030">
        <w:rPr>
          <w:rFonts w:hint="eastAsia"/>
        </w:rPr>
        <w:t>・</w:t>
      </w:r>
      <w:r w:rsidRPr="00A81030">
        <w:rPr>
          <w:rFonts w:hint="eastAsia"/>
          <w:color w:val="000000" w:themeColor="text1"/>
        </w:rPr>
        <w:t>患者に</w:t>
      </w:r>
      <w:r w:rsidRPr="00A81030">
        <w:rPr>
          <w:rFonts w:hint="eastAsia"/>
          <w:color w:val="FF0000"/>
        </w:rPr>
        <w:t>十分な説明</w:t>
      </w:r>
      <w:r w:rsidRPr="00A81030">
        <w:rPr>
          <w:rFonts w:hint="eastAsia"/>
          <w:color w:val="000000" w:themeColor="text1"/>
        </w:rPr>
        <w:t>（服用方法、安定性、費用等）を行い、</w:t>
      </w:r>
      <w:r w:rsidRPr="00A81030">
        <w:rPr>
          <w:rFonts w:hint="eastAsia"/>
          <w:color w:val="FF0000"/>
        </w:rPr>
        <w:t>同意を得た上で</w:t>
      </w:r>
      <w:r w:rsidRPr="00A81030">
        <w:rPr>
          <w:rFonts w:hint="eastAsia"/>
        </w:rPr>
        <w:t>変</w:t>
      </w:r>
      <w:r>
        <w:rPr>
          <w:rFonts w:hint="eastAsia"/>
        </w:rPr>
        <w:t>更する。</w:t>
      </w:r>
    </w:p>
    <w:p w:rsidR="00DC60D8" w:rsidRDefault="009E5967" w:rsidP="008E038A">
      <w:pPr>
        <w:jc w:val="left"/>
      </w:pPr>
      <w:r>
        <w:rPr>
          <w:rFonts w:hint="eastAsia"/>
        </w:rPr>
        <w:t>・麻薬</w:t>
      </w:r>
      <w:r w:rsidR="00DC60D8">
        <w:rPr>
          <w:rFonts w:hint="eastAsia"/>
        </w:rPr>
        <w:t>処方については、プロトコル</w:t>
      </w:r>
      <w:r w:rsidR="00A30515">
        <w:rPr>
          <w:rFonts w:hint="eastAsia"/>
        </w:rPr>
        <w:t>の</w:t>
      </w:r>
      <w:r w:rsidR="00DC60D8">
        <w:rPr>
          <w:rFonts w:hint="eastAsia"/>
        </w:rPr>
        <w:t>適用</w:t>
      </w:r>
      <w:r w:rsidR="00A30515">
        <w:rPr>
          <w:rFonts w:hint="eastAsia"/>
        </w:rPr>
        <w:t>外とする</w:t>
      </w:r>
      <w:r w:rsidR="00DC60D8">
        <w:rPr>
          <w:rFonts w:hint="eastAsia"/>
        </w:rPr>
        <w:t>。</w:t>
      </w:r>
    </w:p>
    <w:p w:rsidR="00DC60D8" w:rsidRDefault="00DC60D8" w:rsidP="008E038A">
      <w:pPr>
        <w:jc w:val="left"/>
      </w:pPr>
      <w:r>
        <w:rPr>
          <w:rFonts w:hint="eastAsia"/>
        </w:rPr>
        <w:t xml:space="preserve">　なおプロトコル</w:t>
      </w:r>
      <w:r w:rsidR="00A30515">
        <w:rPr>
          <w:rFonts w:hint="eastAsia"/>
        </w:rPr>
        <w:t>に</w:t>
      </w:r>
      <w:r>
        <w:t>合致する事例あっても、薬剤師の疑義が解消されない場合には、</w:t>
      </w:r>
      <w:r>
        <w:rPr>
          <w:rFonts w:hint="eastAsia"/>
        </w:rPr>
        <w:t>別途疑義</w:t>
      </w:r>
      <w:r>
        <w:t>照会</w:t>
      </w:r>
      <w:r>
        <w:rPr>
          <w:rFonts w:hint="eastAsia"/>
        </w:rPr>
        <w:t>しなければならない</w:t>
      </w:r>
      <w:r>
        <w:t>。</w:t>
      </w:r>
    </w:p>
    <w:p w:rsidR="008E038A" w:rsidRDefault="008E038A" w:rsidP="008E038A">
      <w:pPr>
        <w:jc w:val="left"/>
      </w:pPr>
    </w:p>
    <w:p w:rsidR="008E038A" w:rsidRPr="008E038A" w:rsidRDefault="008E038A" w:rsidP="008E038A">
      <w:pPr>
        <w:jc w:val="left"/>
        <w:rPr>
          <w:u w:val="single"/>
        </w:rPr>
      </w:pPr>
      <w:r w:rsidRPr="008E038A">
        <w:rPr>
          <w:rFonts w:hint="eastAsia"/>
          <w:u w:val="single"/>
        </w:rPr>
        <w:t>１.　問い合わせ窓口</w:t>
      </w:r>
    </w:p>
    <w:p w:rsidR="008E038A" w:rsidRDefault="008E038A" w:rsidP="00A30515">
      <w:pPr>
        <w:ind w:firstLineChars="100" w:firstLine="210"/>
        <w:jc w:val="left"/>
      </w:pPr>
      <w:r>
        <w:rPr>
          <w:rFonts w:ascii="ＭＳ 明朝" w:eastAsia="ＭＳ 明朝" w:hAnsi="ＭＳ 明朝" w:cs="ＭＳ 明朝" w:hint="eastAsia"/>
        </w:rPr>
        <w:t>①</w:t>
      </w:r>
      <w:r>
        <w:rPr>
          <w:rFonts w:hint="eastAsia"/>
        </w:rPr>
        <w:t>処方内容およびプロトコル内容に関すること</w:t>
      </w:r>
    </w:p>
    <w:p w:rsidR="008E038A" w:rsidRDefault="008E038A" w:rsidP="008E038A">
      <w:pPr>
        <w:jc w:val="left"/>
      </w:pPr>
      <w:r>
        <w:rPr>
          <w:rFonts w:hint="eastAsia"/>
        </w:rPr>
        <w:t xml:space="preserve">　</w:t>
      </w:r>
      <w:r w:rsidR="00A30515">
        <w:tab/>
      </w:r>
      <w:r>
        <w:rPr>
          <w:rFonts w:hint="eastAsia"/>
        </w:rPr>
        <w:t>TEL</w:t>
      </w:r>
      <w:r w:rsidR="0056509C">
        <w:rPr>
          <w:rFonts w:hint="eastAsia"/>
        </w:rPr>
        <w:t>：</w:t>
      </w:r>
      <w:r>
        <w:t>079</w:t>
      </w:r>
      <w:r w:rsidR="00A30515">
        <w:rPr>
          <w:rFonts w:hint="eastAsia"/>
        </w:rPr>
        <w:t>-</w:t>
      </w:r>
      <w:r w:rsidR="00A30515">
        <w:t>565</w:t>
      </w:r>
      <w:r w:rsidR="00A30515">
        <w:rPr>
          <w:rFonts w:hint="eastAsia"/>
        </w:rPr>
        <w:t>-</w:t>
      </w:r>
      <w:r w:rsidR="00804258">
        <w:t>8752</w:t>
      </w:r>
      <w:r w:rsidR="0056509C">
        <w:rPr>
          <w:rFonts w:hint="eastAsia"/>
        </w:rPr>
        <w:t>（薬剤科直通）</w:t>
      </w:r>
    </w:p>
    <w:p w:rsidR="0056509C" w:rsidRDefault="00DA2207" w:rsidP="0056509C">
      <w:pPr>
        <w:ind w:left="840" w:firstLine="840"/>
        <w:jc w:val="left"/>
      </w:pPr>
      <w:r>
        <w:rPr>
          <w:rFonts w:hint="eastAsia"/>
        </w:rPr>
        <w:t>・通常の疑義照会の連絡先</w:t>
      </w:r>
    </w:p>
    <w:p w:rsidR="0056509C" w:rsidRDefault="00A30515" w:rsidP="008E038A">
      <w:pPr>
        <w:jc w:val="left"/>
      </w:pPr>
      <w:r>
        <w:rPr>
          <w:rFonts w:hint="eastAsia"/>
        </w:rPr>
        <w:t xml:space="preserve">　　　　FAX</w:t>
      </w:r>
      <w:r w:rsidR="0056509C">
        <w:rPr>
          <w:rFonts w:hint="eastAsia"/>
        </w:rPr>
        <w:t>：</w:t>
      </w:r>
      <w:r>
        <w:rPr>
          <w:rFonts w:hint="eastAsia"/>
        </w:rPr>
        <w:t>079-565-0682</w:t>
      </w:r>
      <w:r w:rsidR="0056509C">
        <w:rPr>
          <w:rFonts w:hint="eastAsia"/>
        </w:rPr>
        <w:t>（薬剤科直通）</w:t>
      </w:r>
    </w:p>
    <w:p w:rsidR="00DA2207" w:rsidRDefault="00DA2207" w:rsidP="0056509C">
      <w:pPr>
        <w:ind w:left="840" w:firstLine="840"/>
        <w:jc w:val="left"/>
      </w:pPr>
      <w:r>
        <w:rPr>
          <w:rFonts w:hint="eastAsia"/>
        </w:rPr>
        <w:t>・疑義照会にて変更調剤を行った処方箋の送信先</w:t>
      </w:r>
    </w:p>
    <w:p w:rsidR="00804258" w:rsidRDefault="0056509C" w:rsidP="00A30515">
      <w:pPr>
        <w:jc w:val="left"/>
      </w:pPr>
      <w:r>
        <w:rPr>
          <w:rFonts w:hint="eastAsia"/>
        </w:rPr>
        <w:t xml:space="preserve">　　　　　　　　</w:t>
      </w:r>
      <w:r w:rsidR="00DA2207" w:rsidRPr="001C1382">
        <w:rPr>
          <w:rFonts w:hint="eastAsia"/>
        </w:rPr>
        <w:t>・</w:t>
      </w:r>
      <w:r w:rsidR="00A30515" w:rsidRPr="001C1382">
        <w:rPr>
          <w:rFonts w:hint="eastAsia"/>
        </w:rPr>
        <w:t>プロトコルに基づく変更調剤報告書</w:t>
      </w:r>
      <w:r w:rsidR="00A30515">
        <w:rPr>
          <w:rFonts w:hint="eastAsia"/>
        </w:rPr>
        <w:t>の送信先</w:t>
      </w:r>
    </w:p>
    <w:p w:rsidR="00A30515" w:rsidRDefault="0056509C" w:rsidP="008E038A">
      <w:pPr>
        <w:jc w:val="left"/>
      </w:pPr>
      <w:r>
        <w:rPr>
          <w:rFonts w:hint="eastAsia"/>
        </w:rPr>
        <w:t xml:space="preserve">　　　　　　　　</w:t>
      </w:r>
      <w:r w:rsidR="00585FC7">
        <w:rPr>
          <w:rFonts w:hint="eastAsia"/>
        </w:rPr>
        <w:t>・合意書の送信先</w:t>
      </w:r>
    </w:p>
    <w:p w:rsidR="00585FC7" w:rsidRDefault="00585FC7" w:rsidP="008E038A">
      <w:pPr>
        <w:jc w:val="left"/>
      </w:pPr>
    </w:p>
    <w:p w:rsidR="00804258" w:rsidRDefault="00804258" w:rsidP="00A30515">
      <w:pPr>
        <w:ind w:firstLineChars="100" w:firstLine="210"/>
        <w:jc w:val="left"/>
      </w:pPr>
      <w:r>
        <w:rPr>
          <w:rFonts w:ascii="ＭＳ 明朝" w:eastAsia="ＭＳ 明朝" w:hAnsi="ＭＳ 明朝" w:cs="ＭＳ 明朝" w:hint="eastAsia"/>
        </w:rPr>
        <w:t>②</w:t>
      </w:r>
      <w:r>
        <w:rPr>
          <w:rFonts w:hint="eastAsia"/>
        </w:rPr>
        <w:t>保険、</w:t>
      </w:r>
      <w:r w:rsidR="00DC60D8">
        <w:rPr>
          <w:rFonts w:hint="eastAsia"/>
        </w:rPr>
        <w:t>公費関係、</w:t>
      </w:r>
      <w:r>
        <w:rPr>
          <w:rFonts w:hint="eastAsia"/>
        </w:rPr>
        <w:t>処方箋の不備等（</w:t>
      </w:r>
      <w:r w:rsidR="007F3395">
        <w:rPr>
          <w:rFonts w:hint="eastAsia"/>
        </w:rPr>
        <w:t>公費負担の有無、</w:t>
      </w:r>
      <w:r>
        <w:rPr>
          <w:rFonts w:hint="eastAsia"/>
        </w:rPr>
        <w:t>処方医の押印がない等）</w:t>
      </w:r>
    </w:p>
    <w:p w:rsidR="00817D3C" w:rsidRDefault="0056509C" w:rsidP="00817D3C">
      <w:pPr>
        <w:jc w:val="left"/>
      </w:pPr>
      <w:r>
        <w:rPr>
          <w:rFonts w:hint="eastAsia"/>
        </w:rPr>
        <w:t xml:space="preserve">　　　　</w:t>
      </w:r>
      <w:r w:rsidR="00817D3C">
        <w:rPr>
          <w:rFonts w:hint="eastAsia"/>
        </w:rPr>
        <w:t>TEL</w:t>
      </w:r>
      <w:r>
        <w:rPr>
          <w:rFonts w:hint="eastAsia"/>
        </w:rPr>
        <w:t>：</w:t>
      </w:r>
      <w:r w:rsidR="00817D3C">
        <w:t>079</w:t>
      </w:r>
      <w:r w:rsidR="00817D3C">
        <w:rPr>
          <w:rFonts w:hint="eastAsia"/>
        </w:rPr>
        <w:t>-</w:t>
      </w:r>
      <w:r w:rsidR="00817D3C">
        <w:t>565</w:t>
      </w:r>
      <w:r w:rsidR="00817D3C">
        <w:rPr>
          <w:rFonts w:hint="eastAsia"/>
        </w:rPr>
        <w:t>-</w:t>
      </w:r>
      <w:r w:rsidR="003F0AE2">
        <w:t>8</w:t>
      </w:r>
      <w:r w:rsidR="003F0AE2">
        <w:rPr>
          <w:rFonts w:hint="eastAsia"/>
        </w:rPr>
        <w:t>000</w:t>
      </w:r>
      <w:r>
        <w:rPr>
          <w:rFonts w:hint="eastAsia"/>
        </w:rPr>
        <w:t>（代）</w:t>
      </w:r>
    </w:p>
    <w:p w:rsidR="00FD0663" w:rsidRDefault="00F10FB7" w:rsidP="00817D3C">
      <w:pPr>
        <w:jc w:val="left"/>
      </w:pPr>
      <w:r>
        <w:rPr>
          <w:rFonts w:hint="eastAsia"/>
        </w:rPr>
        <w:t xml:space="preserve">　　　　</w:t>
      </w:r>
      <w:r w:rsidR="0056509C">
        <w:rPr>
          <w:rFonts w:hint="eastAsia"/>
        </w:rPr>
        <w:t>代表を経由して</w:t>
      </w:r>
      <w:r w:rsidR="00FD0663">
        <w:rPr>
          <w:rFonts w:hint="eastAsia"/>
        </w:rPr>
        <w:t>、各診療科ブロックの受付に</w:t>
      </w:r>
      <w:r>
        <w:rPr>
          <w:rFonts w:hint="eastAsia"/>
        </w:rPr>
        <w:t>お問い合わせください。</w:t>
      </w:r>
    </w:p>
    <w:p w:rsidR="00CA18CC" w:rsidRPr="00817D3C" w:rsidRDefault="00F10FB7" w:rsidP="008E038A">
      <w:pPr>
        <w:jc w:val="left"/>
      </w:pPr>
      <w:r>
        <w:rPr>
          <w:rFonts w:hint="eastAsia"/>
        </w:rPr>
        <w:t xml:space="preserve">　　　　</w:t>
      </w:r>
    </w:p>
    <w:p w:rsidR="001F101D" w:rsidRDefault="001F101D" w:rsidP="008E038A">
      <w:pPr>
        <w:jc w:val="left"/>
      </w:pPr>
    </w:p>
    <w:p w:rsidR="00FD0663" w:rsidRDefault="00FD0663" w:rsidP="008E038A">
      <w:pPr>
        <w:jc w:val="left"/>
      </w:pPr>
    </w:p>
    <w:p w:rsidR="00DA2207" w:rsidRDefault="00DA2207" w:rsidP="008E038A">
      <w:pPr>
        <w:jc w:val="left"/>
      </w:pPr>
    </w:p>
    <w:p w:rsidR="006F25CF" w:rsidRPr="006F25CF" w:rsidRDefault="00123473" w:rsidP="008E038A">
      <w:pPr>
        <w:jc w:val="left"/>
        <w:rPr>
          <w:u w:val="single"/>
        </w:rPr>
      </w:pPr>
      <w:r>
        <w:rPr>
          <w:rFonts w:hint="eastAsia"/>
          <w:u w:val="single"/>
        </w:rPr>
        <w:lastRenderedPageBreak/>
        <w:t>2</w:t>
      </w:r>
      <w:r w:rsidR="00DA2207" w:rsidRPr="00DA2207">
        <w:rPr>
          <w:rFonts w:hint="eastAsia"/>
          <w:u w:val="single"/>
        </w:rPr>
        <w:t xml:space="preserve">.　</w:t>
      </w:r>
      <w:r w:rsidR="00DC451B">
        <w:rPr>
          <w:rFonts w:hint="eastAsia"/>
          <w:u w:val="single"/>
        </w:rPr>
        <w:t>問い合わせ</w:t>
      </w:r>
      <w:r w:rsidR="001F101D">
        <w:rPr>
          <w:rFonts w:hint="eastAsia"/>
          <w:u w:val="single"/>
        </w:rPr>
        <w:t>不要例</w:t>
      </w:r>
    </w:p>
    <w:p w:rsidR="00DA2207" w:rsidRDefault="00DA2207" w:rsidP="008E038A">
      <w:pPr>
        <w:jc w:val="left"/>
      </w:pPr>
      <w:r>
        <w:rPr>
          <w:rFonts w:ascii="ＭＳ 明朝" w:eastAsia="ＭＳ 明朝" w:hAnsi="ＭＳ 明朝" w:cs="ＭＳ 明朝" w:hint="eastAsia"/>
        </w:rPr>
        <w:t>①</w:t>
      </w:r>
      <w:r>
        <w:rPr>
          <w:rFonts w:hint="eastAsia"/>
        </w:rPr>
        <w:t>同一成分の銘柄変更</w:t>
      </w:r>
    </w:p>
    <w:p w:rsidR="00DA2207" w:rsidRDefault="00DA2207" w:rsidP="00DA2207">
      <w:pPr>
        <w:ind w:firstLineChars="100" w:firstLine="210"/>
        <w:jc w:val="left"/>
      </w:pPr>
      <w:r>
        <w:rPr>
          <w:rFonts w:hint="eastAsia"/>
        </w:rPr>
        <w:t>・先発薬</w:t>
      </w:r>
      <w:r>
        <w:rPr>
          <w:rFonts w:ascii="Segoe UI Emoji" w:eastAsia="Segoe UI Emoji" w:hAnsi="Segoe UI Emoji" w:cs="Segoe UI Emoji"/>
        </w:rPr>
        <w:t>→</w:t>
      </w:r>
      <w:r>
        <w:rPr>
          <w:rFonts w:hint="eastAsia"/>
        </w:rPr>
        <w:t>他社先発薬</w:t>
      </w:r>
      <w:r>
        <w:tab/>
      </w:r>
      <w:r>
        <w:rPr>
          <w:rFonts w:hint="eastAsia"/>
        </w:rPr>
        <w:t>例：フォサマック錠35</w:t>
      </w:r>
      <w:r>
        <w:t>mg</w:t>
      </w:r>
      <w:r>
        <w:rPr>
          <w:rFonts w:ascii="Segoe UI Emoji" w:eastAsia="Segoe UI Emoji" w:hAnsi="Segoe UI Emoji" w:cs="Segoe UI Emoji"/>
        </w:rPr>
        <w:t>→</w:t>
      </w:r>
      <w:r>
        <w:rPr>
          <w:rFonts w:hint="eastAsia"/>
        </w:rPr>
        <w:t>ボナロン</w:t>
      </w:r>
      <w:r w:rsidR="00A81030">
        <w:t>®</w:t>
      </w:r>
      <w:r>
        <w:rPr>
          <w:rFonts w:hint="eastAsia"/>
        </w:rPr>
        <w:t>錠3</w:t>
      </w:r>
      <w:r>
        <w:t>5mg</w:t>
      </w:r>
    </w:p>
    <w:p w:rsidR="00DA2207" w:rsidRDefault="00DA2207" w:rsidP="00DA2207">
      <w:pPr>
        <w:ind w:firstLineChars="100" w:firstLine="210"/>
        <w:jc w:val="left"/>
      </w:pPr>
      <w:r>
        <w:rPr>
          <w:rFonts w:hint="eastAsia"/>
        </w:rPr>
        <w:t>・先発薬</w:t>
      </w:r>
      <w:r>
        <w:rPr>
          <w:rFonts w:ascii="Segoe UI Emoji" w:eastAsia="Segoe UI Emoji" w:hAnsi="Segoe UI Emoji" w:cs="Segoe UI Emoji"/>
        </w:rPr>
        <w:t>→</w:t>
      </w:r>
      <w:r>
        <w:rPr>
          <w:rFonts w:hint="eastAsia"/>
        </w:rPr>
        <w:t>後発薬</w:t>
      </w:r>
      <w:r>
        <w:tab/>
      </w:r>
      <w:r>
        <w:rPr>
          <w:rFonts w:hint="eastAsia"/>
        </w:rPr>
        <w:t>例：フォサマック錠3</w:t>
      </w:r>
      <w:r>
        <w:t>5mg</w:t>
      </w:r>
      <w:r>
        <w:rPr>
          <w:rFonts w:ascii="Segoe UI Emoji" w:eastAsia="Segoe UI Emoji" w:hAnsi="Segoe UI Emoji" w:cs="Segoe UI Emoji"/>
        </w:rPr>
        <w:t>→</w:t>
      </w:r>
      <w:r>
        <w:rPr>
          <w:rFonts w:hint="eastAsia"/>
        </w:rPr>
        <w:t>アレンドロン酸錠3</w:t>
      </w:r>
      <w:r>
        <w:t>5mg</w:t>
      </w:r>
      <w:r>
        <w:rPr>
          <w:rFonts w:hint="eastAsia"/>
        </w:rPr>
        <w:t>「</w:t>
      </w:r>
      <w:r w:rsidR="00524947">
        <w:rPr>
          <w:rFonts w:hint="eastAsia"/>
        </w:rPr>
        <w:t>J</w:t>
      </w:r>
      <w:r w:rsidR="00524947">
        <w:t>G</w:t>
      </w:r>
      <w:r w:rsidR="00524947">
        <w:rPr>
          <w:rFonts w:hint="eastAsia"/>
        </w:rPr>
        <w:t>」</w:t>
      </w:r>
    </w:p>
    <w:p w:rsidR="00DA2207" w:rsidRDefault="00DA2207" w:rsidP="00524947">
      <w:pPr>
        <w:ind w:firstLineChars="100" w:firstLine="210"/>
        <w:jc w:val="left"/>
      </w:pPr>
      <w:r>
        <w:rPr>
          <w:rFonts w:hint="eastAsia"/>
        </w:rPr>
        <w:t>・後発薬</w:t>
      </w:r>
      <w:r>
        <w:rPr>
          <w:rFonts w:ascii="Segoe UI Emoji" w:eastAsia="Segoe UI Emoji" w:hAnsi="Segoe UI Emoji" w:cs="Segoe UI Emoji"/>
        </w:rPr>
        <w:t>→</w:t>
      </w:r>
      <w:r>
        <w:rPr>
          <w:rFonts w:hint="eastAsia"/>
        </w:rPr>
        <w:t>他社後発薬</w:t>
      </w:r>
    </w:p>
    <w:p w:rsidR="00524947" w:rsidRDefault="00524947" w:rsidP="00524947">
      <w:pPr>
        <w:ind w:firstLineChars="100" w:firstLine="210"/>
        <w:jc w:val="left"/>
      </w:pPr>
      <w:r>
        <w:tab/>
      </w:r>
      <w:r>
        <w:rPr>
          <w:rFonts w:hint="eastAsia"/>
        </w:rPr>
        <w:t>例：アレンドロン酸錠3</w:t>
      </w:r>
      <w:r>
        <w:t>5mg</w:t>
      </w:r>
      <w:r>
        <w:rPr>
          <w:rFonts w:hint="eastAsia"/>
        </w:rPr>
        <w:t>「V</w:t>
      </w:r>
      <w:r>
        <w:t>TR</w:t>
      </w:r>
      <w:r>
        <w:rPr>
          <w:rFonts w:hint="eastAsia"/>
        </w:rPr>
        <w:t>S」</w:t>
      </w:r>
      <w:r>
        <w:rPr>
          <w:rFonts w:ascii="Segoe UI Emoji" w:eastAsia="Segoe UI Emoji" w:hAnsi="Segoe UI Emoji" w:cs="Segoe UI Emoji"/>
        </w:rPr>
        <w:t>→</w:t>
      </w:r>
      <w:r>
        <w:rPr>
          <w:rFonts w:hint="eastAsia"/>
        </w:rPr>
        <w:t>アレンドロン酸錠3</w:t>
      </w:r>
      <w:r>
        <w:t>5mg</w:t>
      </w:r>
      <w:r>
        <w:rPr>
          <w:rFonts w:hint="eastAsia"/>
        </w:rPr>
        <w:t>「J</w:t>
      </w:r>
      <w:r>
        <w:t>G</w:t>
      </w:r>
      <w:r>
        <w:rPr>
          <w:rFonts w:hint="eastAsia"/>
        </w:rPr>
        <w:t>」</w:t>
      </w:r>
    </w:p>
    <w:p w:rsidR="00524947" w:rsidRDefault="00524947" w:rsidP="00524947">
      <w:pPr>
        <w:ind w:firstLineChars="100" w:firstLine="210"/>
        <w:jc w:val="left"/>
      </w:pPr>
      <w:r>
        <w:rPr>
          <w:rFonts w:hint="eastAsia"/>
        </w:rPr>
        <w:t>・後発薬</w:t>
      </w:r>
      <w:r>
        <w:rPr>
          <w:rFonts w:ascii="Segoe UI Emoji" w:eastAsia="Segoe UI Emoji" w:hAnsi="Segoe UI Emoji" w:cs="Segoe UI Emoji"/>
        </w:rPr>
        <w:t>→</w:t>
      </w:r>
      <w:r>
        <w:rPr>
          <w:rFonts w:hint="eastAsia"/>
        </w:rPr>
        <w:t>先発薬</w:t>
      </w:r>
      <w:r>
        <w:tab/>
      </w:r>
      <w:r>
        <w:rPr>
          <w:rFonts w:hint="eastAsia"/>
        </w:rPr>
        <w:t>例：アレンドロン酸錠3</w:t>
      </w:r>
      <w:r>
        <w:t>5mg</w:t>
      </w:r>
      <w:r>
        <w:rPr>
          <w:rFonts w:hint="eastAsia"/>
        </w:rPr>
        <w:t>「J</w:t>
      </w:r>
      <w:r>
        <w:t>G</w:t>
      </w:r>
      <w:r>
        <w:rPr>
          <w:rFonts w:hint="eastAsia"/>
        </w:rPr>
        <w:t>」</w:t>
      </w:r>
      <w:r>
        <w:rPr>
          <w:rFonts w:ascii="Segoe UI Emoji" w:eastAsia="Segoe UI Emoji" w:hAnsi="Segoe UI Emoji" w:cs="Segoe UI Emoji"/>
        </w:rPr>
        <w:t>→</w:t>
      </w:r>
      <w:r>
        <w:rPr>
          <w:rFonts w:hint="eastAsia"/>
        </w:rPr>
        <w:t>フォサマック錠3</w:t>
      </w:r>
      <w:r>
        <w:t>5mg</w:t>
      </w:r>
    </w:p>
    <w:p w:rsidR="00524947" w:rsidRDefault="00524947" w:rsidP="00524947">
      <w:pPr>
        <w:jc w:val="left"/>
      </w:pPr>
    </w:p>
    <w:p w:rsidR="00524947" w:rsidRPr="00524947" w:rsidRDefault="00F46C16" w:rsidP="00F46C16">
      <w:pPr>
        <w:ind w:firstLineChars="100" w:firstLine="210"/>
        <w:jc w:val="left"/>
      </w:pPr>
      <w:r>
        <w:rPr>
          <w:rFonts w:hint="eastAsia"/>
        </w:rPr>
        <w:t>※後発薬</w:t>
      </w:r>
      <w:r>
        <w:rPr>
          <w:rFonts w:ascii="Segoe UI Emoji" w:eastAsia="Segoe UI Emoji" w:hAnsi="Segoe UI Emoji" w:cs="Segoe UI Emoji"/>
        </w:rPr>
        <w:t>→</w:t>
      </w:r>
      <w:r>
        <w:rPr>
          <w:rFonts w:hint="eastAsia"/>
        </w:rPr>
        <w:t>先発薬への変更時の注意点</w:t>
      </w:r>
    </w:p>
    <w:p w:rsidR="00F46C16" w:rsidRDefault="00F46C16" w:rsidP="008E038A">
      <w:pPr>
        <w:jc w:val="left"/>
      </w:pPr>
      <w:r>
        <w:rPr>
          <w:rFonts w:hint="eastAsia"/>
        </w:rPr>
        <w:t xml:space="preserve">　・生活保護受給者については、生活保護法第34条第3項に基づき、後発薬から先発薬</w:t>
      </w:r>
    </w:p>
    <w:p w:rsidR="00DA2207" w:rsidRDefault="00F46C16" w:rsidP="00F46C16">
      <w:pPr>
        <w:ind w:firstLineChars="200" w:firstLine="420"/>
        <w:jc w:val="left"/>
      </w:pPr>
      <w:r>
        <w:rPr>
          <w:rFonts w:hint="eastAsia"/>
        </w:rPr>
        <w:t>への変更を行わないことを原則とする。</w:t>
      </w:r>
    </w:p>
    <w:p w:rsidR="001C1382" w:rsidRDefault="00AC63AD" w:rsidP="00AC63AD">
      <w:pPr>
        <w:jc w:val="left"/>
      </w:pPr>
      <w:r>
        <w:rPr>
          <w:rFonts w:hint="eastAsia"/>
        </w:rPr>
        <w:t xml:space="preserve">　※バイオシミラー製剤への変更は不可とする。</w:t>
      </w:r>
    </w:p>
    <w:p w:rsidR="00F46C16" w:rsidRDefault="00F46C16" w:rsidP="00F46C16">
      <w:pPr>
        <w:jc w:val="left"/>
      </w:pPr>
    </w:p>
    <w:p w:rsidR="00F46C16" w:rsidRDefault="00F46C16" w:rsidP="00F46C16">
      <w:pPr>
        <w:jc w:val="left"/>
      </w:pPr>
      <w:r>
        <w:rPr>
          <w:rFonts w:ascii="ＭＳ 明朝" w:eastAsia="ＭＳ 明朝" w:hAnsi="ＭＳ 明朝" w:cs="ＭＳ 明朝" w:hint="eastAsia"/>
        </w:rPr>
        <w:t>②</w:t>
      </w:r>
      <w:r>
        <w:rPr>
          <w:rFonts w:hint="eastAsia"/>
        </w:rPr>
        <w:t>別規格製剤がある場合の処方規格の変更</w:t>
      </w:r>
      <w:r w:rsidR="00CB46A0">
        <w:rPr>
          <w:rFonts w:hint="eastAsia"/>
        </w:rPr>
        <w:t>（内服薬）</w:t>
      </w:r>
    </w:p>
    <w:p w:rsidR="00F46C16" w:rsidRDefault="00F46C16" w:rsidP="00F46C16">
      <w:pPr>
        <w:jc w:val="left"/>
      </w:pPr>
      <w:r>
        <w:rPr>
          <w:rFonts w:hint="eastAsia"/>
        </w:rPr>
        <w:t xml:space="preserve">　　例：アムロジン2.5</w:t>
      </w:r>
      <w:r>
        <w:t>mg 1</w:t>
      </w:r>
      <w:r>
        <w:rPr>
          <w:rFonts w:hint="eastAsia"/>
        </w:rPr>
        <w:t>回</w:t>
      </w:r>
      <w:r>
        <w:t>2</w:t>
      </w:r>
      <w:r>
        <w:rPr>
          <w:rFonts w:hint="eastAsia"/>
        </w:rPr>
        <w:t>錠</w:t>
      </w:r>
      <w:r>
        <w:rPr>
          <w:rFonts w:ascii="Segoe UI Emoji" w:eastAsia="Segoe UI Emoji" w:hAnsi="Segoe UI Emoji" w:cs="Segoe UI Emoji"/>
        </w:rPr>
        <w:t>→</w:t>
      </w:r>
      <w:r>
        <w:rPr>
          <w:rFonts w:hint="eastAsia"/>
        </w:rPr>
        <w:t>アムロジン</w:t>
      </w:r>
      <w:r>
        <w:t xml:space="preserve">5mg </w:t>
      </w:r>
      <w:r>
        <w:rPr>
          <w:rFonts w:hint="eastAsia"/>
        </w:rPr>
        <w:t>1回</w:t>
      </w:r>
      <w:r>
        <w:t>1</w:t>
      </w:r>
      <w:r>
        <w:rPr>
          <w:rFonts w:hint="eastAsia"/>
        </w:rPr>
        <w:t>錠</w:t>
      </w:r>
    </w:p>
    <w:p w:rsidR="00F46C16" w:rsidRPr="00F46C16" w:rsidRDefault="00F46C16" w:rsidP="00F46C16">
      <w:pPr>
        <w:jc w:val="left"/>
      </w:pPr>
    </w:p>
    <w:p w:rsidR="00F46C16" w:rsidRDefault="00F46C16" w:rsidP="00F46C16">
      <w:pPr>
        <w:jc w:val="left"/>
      </w:pPr>
      <w:r>
        <w:rPr>
          <w:rFonts w:ascii="ＭＳ 明朝" w:eastAsia="ＭＳ 明朝" w:hAnsi="ＭＳ 明朝" w:cs="ＭＳ 明朝" w:hint="eastAsia"/>
        </w:rPr>
        <w:t>③</w:t>
      </w:r>
      <w:r w:rsidR="009303A6">
        <w:rPr>
          <w:rFonts w:hint="eastAsia"/>
        </w:rPr>
        <w:t>内服薬の剤形</w:t>
      </w:r>
      <w:r>
        <w:rPr>
          <w:rFonts w:hint="eastAsia"/>
        </w:rPr>
        <w:t>変更</w:t>
      </w:r>
    </w:p>
    <w:p w:rsidR="00F46C16" w:rsidRDefault="00F46C16" w:rsidP="00F46C16">
      <w:pPr>
        <w:jc w:val="left"/>
      </w:pPr>
      <w:r>
        <w:rPr>
          <w:rFonts w:hint="eastAsia"/>
        </w:rPr>
        <w:t xml:space="preserve">　　例：アレロックO</w:t>
      </w:r>
      <w:r>
        <w:t>D</w:t>
      </w:r>
      <w:r>
        <w:rPr>
          <w:rFonts w:hint="eastAsia"/>
        </w:rPr>
        <w:t>錠5</w:t>
      </w:r>
      <w:r>
        <w:t>mg</w:t>
      </w:r>
      <w:r>
        <w:rPr>
          <w:rFonts w:ascii="Segoe UI Emoji" w:eastAsia="Segoe UI Emoji" w:hAnsi="Segoe UI Emoji" w:cs="Segoe UI Emoji"/>
        </w:rPr>
        <w:t>→</w:t>
      </w:r>
      <w:r>
        <w:rPr>
          <w:rFonts w:hint="eastAsia"/>
        </w:rPr>
        <w:t>アレロック錠5</w:t>
      </w:r>
      <w:r>
        <w:t>mg</w:t>
      </w:r>
    </w:p>
    <w:p w:rsidR="00F46C16" w:rsidRDefault="00F46C16" w:rsidP="00F46C16">
      <w:pPr>
        <w:jc w:val="left"/>
      </w:pPr>
      <w:r>
        <w:rPr>
          <w:rFonts w:hint="eastAsia"/>
        </w:rPr>
        <w:t xml:space="preserve">　　　　タケプロンカプセル1</w:t>
      </w:r>
      <w:r>
        <w:t>5mg</w:t>
      </w:r>
      <w:r>
        <w:rPr>
          <w:rFonts w:ascii="Segoe UI Emoji" w:eastAsia="Segoe UI Emoji" w:hAnsi="Segoe UI Emoji" w:cs="Segoe UI Emoji"/>
        </w:rPr>
        <w:t>→</w:t>
      </w:r>
      <w:r>
        <w:rPr>
          <w:rFonts w:hint="eastAsia"/>
        </w:rPr>
        <w:t>タケプロンO</w:t>
      </w:r>
      <w:r>
        <w:t>D</w:t>
      </w:r>
      <w:r>
        <w:rPr>
          <w:rFonts w:hint="eastAsia"/>
        </w:rPr>
        <w:t>錠15</w:t>
      </w:r>
      <w:r>
        <w:t>mg</w:t>
      </w:r>
    </w:p>
    <w:p w:rsidR="00F46C16" w:rsidRDefault="00F46C16" w:rsidP="00F46C16">
      <w:pPr>
        <w:jc w:val="left"/>
      </w:pPr>
      <w:r>
        <w:rPr>
          <w:rFonts w:hint="eastAsia"/>
        </w:rPr>
        <w:t xml:space="preserve">　　　　（粉砕）アスペリン錠1</w:t>
      </w:r>
      <w:r>
        <w:t>0mg 2</w:t>
      </w:r>
      <w:r>
        <w:rPr>
          <w:rFonts w:hint="eastAsia"/>
        </w:rPr>
        <w:t>錠</w:t>
      </w:r>
      <w:r>
        <w:rPr>
          <w:rFonts w:ascii="Segoe UI Emoji" w:eastAsia="Segoe UI Emoji" w:hAnsi="Segoe UI Emoji" w:cs="Segoe UI Emoji"/>
        </w:rPr>
        <w:t>→</w:t>
      </w:r>
      <w:r>
        <w:rPr>
          <w:rFonts w:hint="eastAsia"/>
        </w:rPr>
        <w:t>アスベリン散10% 0.2</w:t>
      </w:r>
      <w:r>
        <w:t>g</w:t>
      </w:r>
    </w:p>
    <w:p w:rsidR="00F46C16" w:rsidRDefault="00E751D3" w:rsidP="00F46C16">
      <w:pPr>
        <w:jc w:val="left"/>
      </w:pPr>
      <w:r>
        <w:rPr>
          <w:rFonts w:hint="eastAsia"/>
        </w:rPr>
        <w:t xml:space="preserve">　</w:t>
      </w:r>
    </w:p>
    <w:p w:rsidR="00E751D3" w:rsidRDefault="00E751D3" w:rsidP="00F46C16">
      <w:pPr>
        <w:jc w:val="left"/>
      </w:pPr>
      <w:r>
        <w:rPr>
          <w:rFonts w:hint="eastAsia"/>
        </w:rPr>
        <w:t xml:space="preserve">　※用法用量が変わらない場合のみ可</w:t>
      </w:r>
      <w:r w:rsidR="00705857">
        <w:rPr>
          <w:rFonts w:hint="eastAsia"/>
        </w:rPr>
        <w:t>とする</w:t>
      </w:r>
      <w:r>
        <w:rPr>
          <w:rFonts w:hint="eastAsia"/>
        </w:rPr>
        <w:t>。</w:t>
      </w:r>
    </w:p>
    <w:p w:rsidR="00F46C16" w:rsidRDefault="00F46C16" w:rsidP="00F46C16">
      <w:pPr>
        <w:jc w:val="left"/>
      </w:pPr>
      <w:r>
        <w:rPr>
          <w:rFonts w:hint="eastAsia"/>
        </w:rPr>
        <w:t xml:space="preserve">　※外用薬の剤形変更は不可とする。</w:t>
      </w:r>
    </w:p>
    <w:p w:rsidR="00186197" w:rsidRDefault="00186197" w:rsidP="00F46C16">
      <w:pPr>
        <w:jc w:val="left"/>
      </w:pPr>
    </w:p>
    <w:p w:rsidR="00705857" w:rsidRDefault="00186197" w:rsidP="00705857">
      <w:pPr>
        <w:ind w:left="210" w:hangingChars="100" w:hanging="210"/>
        <w:jc w:val="left"/>
      </w:pPr>
      <w:r>
        <w:rPr>
          <w:rFonts w:ascii="ＭＳ 明朝" w:eastAsia="ＭＳ 明朝" w:hAnsi="ＭＳ 明朝" w:cs="ＭＳ 明朝" w:hint="eastAsia"/>
        </w:rPr>
        <w:t>④</w:t>
      </w:r>
      <w:r w:rsidR="00705857">
        <w:rPr>
          <w:rFonts w:hint="eastAsia"/>
        </w:rPr>
        <w:t>アドヒアランス等の理由により、半割・粉砕あるいは混合すること、あるいはその逆（規格追加も含む）（ただし抗悪性腫瘍剤を除く）</w:t>
      </w:r>
    </w:p>
    <w:p w:rsidR="00186197" w:rsidRDefault="00186197" w:rsidP="00186197">
      <w:pPr>
        <w:ind w:left="210" w:hangingChars="100" w:hanging="210"/>
        <w:jc w:val="left"/>
      </w:pPr>
      <w:r>
        <w:rPr>
          <w:rFonts w:hint="eastAsia"/>
        </w:rPr>
        <w:t xml:space="preserve">　　例：ワーファリン1</w:t>
      </w:r>
      <w:r>
        <w:t>mg 2.5</w:t>
      </w:r>
      <w:r>
        <w:rPr>
          <w:rFonts w:hint="eastAsia"/>
        </w:rPr>
        <w:t>錠</w:t>
      </w:r>
      <w:r>
        <w:rPr>
          <w:rFonts w:ascii="Segoe UI Emoji" w:eastAsia="Segoe UI Emoji" w:hAnsi="Segoe UI Emoji" w:cs="Segoe UI Emoji"/>
        </w:rPr>
        <w:t>→</w:t>
      </w:r>
      <w:r>
        <w:rPr>
          <w:rFonts w:hint="eastAsia"/>
        </w:rPr>
        <w:t>ワーファリン1</w:t>
      </w:r>
      <w:r>
        <w:t>mg 2</w:t>
      </w:r>
      <w:r>
        <w:rPr>
          <w:rFonts w:hint="eastAsia"/>
        </w:rPr>
        <w:t>錠＋ワーファリン0</w:t>
      </w:r>
      <w:r>
        <w:t>.5mg 1</w:t>
      </w:r>
      <w:r>
        <w:rPr>
          <w:rFonts w:hint="eastAsia"/>
        </w:rPr>
        <w:t>錠</w:t>
      </w:r>
    </w:p>
    <w:p w:rsidR="00E0344F" w:rsidRDefault="00E0344F" w:rsidP="00186197">
      <w:pPr>
        <w:ind w:left="210" w:hangingChars="100" w:hanging="210"/>
        <w:jc w:val="left"/>
      </w:pPr>
    </w:p>
    <w:p w:rsidR="00E0344F" w:rsidRDefault="00E0344F" w:rsidP="00186197">
      <w:pPr>
        <w:ind w:left="210" w:hangingChars="100" w:hanging="210"/>
        <w:jc w:val="left"/>
      </w:pPr>
      <w:r>
        <w:rPr>
          <w:rFonts w:ascii="ＭＳ 明朝" w:eastAsia="ＭＳ 明朝" w:hAnsi="ＭＳ 明朝" w:cs="ＭＳ 明朝" w:hint="eastAsia"/>
        </w:rPr>
        <w:t>⑤</w:t>
      </w:r>
      <w:r>
        <w:rPr>
          <w:rFonts w:hint="eastAsia"/>
        </w:rPr>
        <w:t>「患者希望」あるいは「アドヒアランス不良で一包化による向上が見込まれる」</w:t>
      </w:r>
      <w:r w:rsidR="00FD7C82">
        <w:rPr>
          <w:rFonts w:hint="eastAsia"/>
        </w:rPr>
        <w:t>等</w:t>
      </w:r>
      <w:r w:rsidR="00705857">
        <w:rPr>
          <w:rFonts w:hint="eastAsia"/>
        </w:rPr>
        <w:t>の理由により一包化調剤すること（ただし抗悪性腫瘍剤、「一包化不可」の記載がある場合を除く）</w:t>
      </w:r>
    </w:p>
    <w:p w:rsidR="00486D72" w:rsidRDefault="00486D72" w:rsidP="001F101D">
      <w:pPr>
        <w:jc w:val="left"/>
      </w:pPr>
    </w:p>
    <w:p w:rsidR="00486D72" w:rsidRDefault="00486D72" w:rsidP="001F101D">
      <w:pPr>
        <w:jc w:val="left"/>
      </w:pPr>
    </w:p>
    <w:p w:rsidR="00486D72" w:rsidRDefault="00486D72" w:rsidP="001F101D">
      <w:pPr>
        <w:jc w:val="left"/>
      </w:pPr>
    </w:p>
    <w:p w:rsidR="00705857" w:rsidRDefault="00705857" w:rsidP="001F101D">
      <w:pPr>
        <w:jc w:val="left"/>
      </w:pPr>
    </w:p>
    <w:p w:rsidR="00486D72" w:rsidRDefault="00486D72" w:rsidP="001F101D">
      <w:pPr>
        <w:jc w:val="left"/>
      </w:pPr>
    </w:p>
    <w:p w:rsidR="00E0344F" w:rsidRDefault="00E0344F" w:rsidP="00186197">
      <w:pPr>
        <w:ind w:left="210" w:hangingChars="100" w:hanging="210"/>
        <w:jc w:val="left"/>
      </w:pPr>
      <w:r>
        <w:rPr>
          <w:rFonts w:ascii="ＭＳ 明朝" w:eastAsia="ＭＳ 明朝" w:hAnsi="ＭＳ 明朝" w:cs="ＭＳ 明朝" w:hint="eastAsia"/>
        </w:rPr>
        <w:lastRenderedPageBreak/>
        <w:t>⑥</w:t>
      </w:r>
      <w:r w:rsidR="00301684">
        <w:rPr>
          <w:rFonts w:hint="eastAsia"/>
        </w:rPr>
        <w:t>湿布薬や軟膏での規格変更（</w:t>
      </w:r>
      <w:r w:rsidR="00FD7C82">
        <w:rPr>
          <w:rFonts w:hint="eastAsia"/>
        </w:rPr>
        <w:t>最も近似する処方量に変更</w:t>
      </w:r>
      <w:r w:rsidR="00301684">
        <w:rPr>
          <w:rFonts w:hint="eastAsia"/>
        </w:rPr>
        <w:t>も可</w:t>
      </w:r>
      <w:r>
        <w:rPr>
          <w:rFonts w:hint="eastAsia"/>
        </w:rPr>
        <w:t>）</w:t>
      </w:r>
    </w:p>
    <w:p w:rsidR="00E0344F" w:rsidRDefault="00E0344F" w:rsidP="00FD7C82">
      <w:pPr>
        <w:ind w:left="210" w:hangingChars="100" w:hanging="210"/>
        <w:jc w:val="left"/>
      </w:pPr>
      <w:r>
        <w:rPr>
          <w:rFonts w:hint="eastAsia"/>
        </w:rPr>
        <w:t xml:space="preserve">　　例：インドメタシンパップ70</w:t>
      </w:r>
      <w:r>
        <w:t>mg</w:t>
      </w:r>
      <w:r>
        <w:rPr>
          <w:rFonts w:hint="eastAsia"/>
        </w:rPr>
        <w:t>（</w:t>
      </w:r>
      <w:r w:rsidRPr="00CB46A0">
        <w:rPr>
          <w:rFonts w:hint="eastAsia"/>
          <w:u w:val="single"/>
        </w:rPr>
        <w:t>7枚入り</w:t>
      </w:r>
      <w:r w:rsidR="00CB46A0">
        <w:rPr>
          <w:rFonts w:hint="eastAsia"/>
        </w:rPr>
        <w:t>）</w:t>
      </w:r>
      <w:r w:rsidRPr="00CB46A0">
        <w:rPr>
          <w:rFonts w:hint="eastAsia"/>
          <w:u w:val="single"/>
        </w:rPr>
        <w:t>5袋</w:t>
      </w:r>
      <w:r>
        <w:rPr>
          <w:rFonts w:ascii="Segoe UI Emoji" w:eastAsia="Segoe UI Emoji" w:hAnsi="Segoe UI Emoji" w:cs="Segoe UI Emoji"/>
        </w:rPr>
        <w:t>→</w:t>
      </w:r>
      <w:r w:rsidR="00FD7C82">
        <w:rPr>
          <w:rFonts w:hint="eastAsia"/>
        </w:rPr>
        <w:t>同</w:t>
      </w:r>
      <w:r>
        <w:rPr>
          <w:rFonts w:hint="eastAsia"/>
        </w:rPr>
        <w:t>（</w:t>
      </w:r>
      <w:r w:rsidRPr="00CB46A0">
        <w:rPr>
          <w:rFonts w:hint="eastAsia"/>
          <w:u w:val="single"/>
        </w:rPr>
        <w:t>5枚入り</w:t>
      </w:r>
      <w:r w:rsidR="00CB46A0">
        <w:rPr>
          <w:rFonts w:hint="eastAsia"/>
        </w:rPr>
        <w:t>）</w:t>
      </w:r>
      <w:r w:rsidRPr="00CB46A0">
        <w:rPr>
          <w:rFonts w:hint="eastAsia"/>
          <w:u w:val="single"/>
        </w:rPr>
        <w:t>7袋</w:t>
      </w:r>
    </w:p>
    <w:p w:rsidR="00E751D3" w:rsidRDefault="00E751D3" w:rsidP="00E751D3">
      <w:pPr>
        <w:jc w:val="left"/>
      </w:pPr>
      <w:r>
        <w:rPr>
          <w:rFonts w:hint="eastAsia"/>
        </w:rPr>
        <w:t xml:space="preserve">　　　：マイザー軟膏0</w:t>
      </w:r>
      <w:r w:rsidR="00301684">
        <w:t xml:space="preserve">.05% </w:t>
      </w:r>
      <w:r w:rsidR="00301684" w:rsidRPr="00CB46A0">
        <w:rPr>
          <w:u w:val="single"/>
        </w:rPr>
        <w:t>5g</w:t>
      </w:r>
      <w:r w:rsidR="00301684" w:rsidRPr="00CB46A0">
        <w:rPr>
          <w:rFonts w:hint="eastAsia"/>
          <w:u w:val="single"/>
        </w:rPr>
        <w:t xml:space="preserve">　</w:t>
      </w:r>
      <w:r w:rsidRPr="00CB46A0">
        <w:rPr>
          <w:u w:val="single"/>
        </w:rPr>
        <w:t>2</w:t>
      </w:r>
      <w:r w:rsidRPr="00CB46A0">
        <w:rPr>
          <w:rFonts w:hint="eastAsia"/>
          <w:u w:val="single"/>
        </w:rPr>
        <w:t>本</w:t>
      </w:r>
      <w:r>
        <w:rPr>
          <w:rFonts w:ascii="Segoe UI Emoji" w:eastAsia="Segoe UI Emoji" w:hAnsi="Segoe UI Emoji" w:cs="Segoe UI Emoji"/>
        </w:rPr>
        <w:t>→</w:t>
      </w:r>
      <w:r w:rsidR="00FD7C82">
        <w:rPr>
          <w:rFonts w:hint="eastAsia"/>
        </w:rPr>
        <w:t>同</w:t>
      </w:r>
      <w:r w:rsidR="00301684">
        <w:t xml:space="preserve"> </w:t>
      </w:r>
      <w:r w:rsidR="00301684" w:rsidRPr="00CB46A0">
        <w:rPr>
          <w:u w:val="single"/>
        </w:rPr>
        <w:t>10g</w:t>
      </w:r>
      <w:r w:rsidR="00301684" w:rsidRPr="00CB46A0">
        <w:rPr>
          <w:rFonts w:hint="eastAsia"/>
          <w:u w:val="single"/>
        </w:rPr>
        <w:t xml:space="preserve">　</w:t>
      </w:r>
      <w:r w:rsidRPr="00CB46A0">
        <w:rPr>
          <w:u w:val="single"/>
        </w:rPr>
        <w:t>1</w:t>
      </w:r>
      <w:r w:rsidRPr="00CB46A0">
        <w:rPr>
          <w:rFonts w:hint="eastAsia"/>
          <w:u w:val="single"/>
        </w:rPr>
        <w:t>本</w:t>
      </w:r>
    </w:p>
    <w:p w:rsidR="00460F20" w:rsidRDefault="00460F20" w:rsidP="00E751D3">
      <w:pPr>
        <w:jc w:val="left"/>
      </w:pPr>
    </w:p>
    <w:p w:rsidR="00301684" w:rsidRDefault="00FD7C82" w:rsidP="00301684">
      <w:pPr>
        <w:ind w:firstLineChars="100" w:firstLine="210"/>
        <w:jc w:val="left"/>
      </w:pPr>
      <w:r>
        <w:rPr>
          <w:rFonts w:hint="eastAsia"/>
        </w:rPr>
        <w:t>※</w:t>
      </w:r>
      <w:r w:rsidR="00301684">
        <w:rPr>
          <w:rFonts w:hint="eastAsia"/>
        </w:rPr>
        <w:t>処方量と同量になるように変更することを原則とするが、同量にならない</w:t>
      </w:r>
      <w:r w:rsidR="00CE6C80">
        <w:rPr>
          <w:rFonts w:hint="eastAsia"/>
        </w:rPr>
        <w:t>規格の</w:t>
      </w:r>
      <w:r w:rsidR="00301684">
        <w:rPr>
          <w:rFonts w:hint="eastAsia"/>
        </w:rPr>
        <w:t>場合</w:t>
      </w:r>
    </w:p>
    <w:p w:rsidR="00E751D3" w:rsidRDefault="00301684" w:rsidP="00301684">
      <w:pPr>
        <w:ind w:firstLineChars="200" w:firstLine="420"/>
        <w:jc w:val="left"/>
      </w:pPr>
      <w:r>
        <w:rPr>
          <w:rFonts w:hint="eastAsia"/>
        </w:rPr>
        <w:t>には最も</w:t>
      </w:r>
      <w:r w:rsidR="00FD7C82">
        <w:rPr>
          <w:rFonts w:hint="eastAsia"/>
        </w:rPr>
        <w:t>近似</w:t>
      </w:r>
      <w:r>
        <w:rPr>
          <w:rFonts w:hint="eastAsia"/>
        </w:rPr>
        <w:t>する処方量への変更も可とする</w:t>
      </w:r>
      <w:r w:rsidR="00FD7C82">
        <w:rPr>
          <w:rFonts w:hint="eastAsia"/>
        </w:rPr>
        <w:t>。</w:t>
      </w:r>
    </w:p>
    <w:p w:rsidR="00FD7C82" w:rsidRDefault="001F101D" w:rsidP="00585FC7">
      <w:pPr>
        <w:jc w:val="left"/>
      </w:pPr>
      <w:r>
        <w:rPr>
          <w:rFonts w:hint="eastAsia"/>
        </w:rPr>
        <w:t xml:space="preserve">　　例：デキサルチン口腔用軟膏 </w:t>
      </w:r>
      <w:r>
        <w:t>5g</w:t>
      </w:r>
      <w:r>
        <w:rPr>
          <w:rFonts w:hint="eastAsia"/>
        </w:rPr>
        <w:t xml:space="preserve">　</w:t>
      </w:r>
      <w:r>
        <w:t>1</w:t>
      </w:r>
      <w:r>
        <w:rPr>
          <w:rFonts w:hint="eastAsia"/>
        </w:rPr>
        <w:t>本</w:t>
      </w:r>
      <w:r>
        <w:rPr>
          <w:rFonts w:ascii="Segoe UI Emoji" w:eastAsia="Segoe UI Emoji" w:hAnsi="Segoe UI Emoji" w:cs="Segoe UI Emoji"/>
        </w:rPr>
        <w:t>→</w:t>
      </w:r>
      <w:r>
        <w:rPr>
          <w:rFonts w:hint="eastAsia"/>
        </w:rPr>
        <w:t xml:space="preserve">同 </w:t>
      </w:r>
      <w:r>
        <w:t>2g</w:t>
      </w:r>
      <w:r>
        <w:rPr>
          <w:rFonts w:hint="eastAsia"/>
        </w:rPr>
        <w:t xml:space="preserve">　2本あるいは</w:t>
      </w:r>
      <w:r>
        <w:t>3</w:t>
      </w:r>
      <w:r>
        <w:rPr>
          <w:rFonts w:hint="eastAsia"/>
        </w:rPr>
        <w:t>本</w:t>
      </w:r>
    </w:p>
    <w:p w:rsidR="00E64B4D" w:rsidRPr="00E64B4D" w:rsidRDefault="00E64B4D" w:rsidP="00E751D3">
      <w:pPr>
        <w:jc w:val="left"/>
      </w:pPr>
    </w:p>
    <w:p w:rsidR="009E5967" w:rsidRDefault="00E751D3" w:rsidP="009E5967">
      <w:pPr>
        <w:jc w:val="left"/>
      </w:pPr>
      <w:r>
        <w:rPr>
          <w:rFonts w:ascii="ＭＳ 明朝" w:eastAsia="ＭＳ 明朝" w:hAnsi="ＭＳ 明朝" w:cs="ＭＳ 明朝" w:hint="eastAsia"/>
        </w:rPr>
        <w:t>⑦</w:t>
      </w:r>
      <w:r w:rsidR="00E23226">
        <w:rPr>
          <w:rFonts w:hint="eastAsia"/>
        </w:rPr>
        <w:t>薬歴上</w:t>
      </w:r>
      <w:r w:rsidR="00E23226" w:rsidRPr="00E23226">
        <w:rPr>
          <w:rFonts w:hint="eastAsia"/>
          <w:u w:val="single"/>
        </w:rPr>
        <w:t>継続処方されている処方薬</w:t>
      </w:r>
      <w:r w:rsidR="00E23226">
        <w:rPr>
          <w:rFonts w:hint="eastAsia"/>
        </w:rPr>
        <w:t>にお</w:t>
      </w:r>
      <w:r w:rsidR="009E5967">
        <w:rPr>
          <w:rFonts w:hint="eastAsia"/>
        </w:rPr>
        <w:t>ける処方日数の適正化</w:t>
      </w:r>
    </w:p>
    <w:p w:rsidR="009E5967" w:rsidRDefault="00CB46A0" w:rsidP="009E5967">
      <w:pPr>
        <w:ind w:firstLineChars="100" w:firstLine="210"/>
        <w:jc w:val="left"/>
      </w:pPr>
      <w:r>
        <w:rPr>
          <w:rFonts w:hint="eastAsia"/>
        </w:rPr>
        <w:t>ア</w:t>
      </w:r>
      <w:r w:rsidR="009E5967">
        <w:rPr>
          <w:rFonts w:hint="eastAsia"/>
        </w:rPr>
        <w:t>）処方日数の削減</w:t>
      </w:r>
      <w:r w:rsidR="00B870DE">
        <w:rPr>
          <w:rFonts w:hint="eastAsia"/>
        </w:rPr>
        <w:t>（残薬調整）</w:t>
      </w:r>
    </w:p>
    <w:p w:rsidR="000A4199" w:rsidRDefault="009147B6" w:rsidP="00837EA0">
      <w:pPr>
        <w:ind w:leftChars="100" w:left="420" w:hangingChars="100" w:hanging="210"/>
        <w:jc w:val="left"/>
      </w:pPr>
      <w:r>
        <w:rPr>
          <w:rFonts w:hint="eastAsia"/>
        </w:rPr>
        <w:t xml:space="preserve">　飲み忘れ</w:t>
      </w:r>
      <w:r w:rsidR="000A4199">
        <w:rPr>
          <w:rFonts w:hint="eastAsia"/>
        </w:rPr>
        <w:t>等</w:t>
      </w:r>
      <w:r w:rsidR="00F10FB7">
        <w:rPr>
          <w:rFonts w:hint="eastAsia"/>
        </w:rPr>
        <w:t>の理由</w:t>
      </w:r>
      <w:r>
        <w:rPr>
          <w:rFonts w:hint="eastAsia"/>
        </w:rPr>
        <w:t>により</w:t>
      </w:r>
      <w:r w:rsidR="00B22F09">
        <w:rPr>
          <w:rFonts w:hint="eastAsia"/>
        </w:rPr>
        <w:t>残薬が生じていることが判明した場合に処方日数を</w:t>
      </w:r>
      <w:r w:rsidR="00837EA0">
        <w:rPr>
          <w:rFonts w:hint="eastAsia"/>
        </w:rPr>
        <w:t>適正化</w:t>
      </w:r>
      <w:r w:rsidR="00486D72">
        <w:rPr>
          <w:rFonts w:hint="eastAsia"/>
        </w:rPr>
        <w:t>する</w:t>
      </w:r>
      <w:r w:rsidR="00837EA0">
        <w:rPr>
          <w:rFonts w:hint="eastAsia"/>
        </w:rPr>
        <w:t>（</w:t>
      </w:r>
      <w:r w:rsidR="009E5967">
        <w:rPr>
          <w:rFonts w:hint="eastAsia"/>
        </w:rPr>
        <w:t>削減</w:t>
      </w:r>
      <w:r w:rsidR="00B22F09">
        <w:rPr>
          <w:rFonts w:hint="eastAsia"/>
        </w:rPr>
        <w:t>する</w:t>
      </w:r>
      <w:r w:rsidR="00486D72">
        <w:rPr>
          <w:rFonts w:hint="eastAsia"/>
        </w:rPr>
        <w:t>）</w:t>
      </w:r>
      <w:r w:rsidR="009E5967">
        <w:rPr>
          <w:rFonts w:hint="eastAsia"/>
        </w:rPr>
        <w:t>。</w:t>
      </w:r>
    </w:p>
    <w:p w:rsidR="00B870DE" w:rsidRDefault="00B870DE" w:rsidP="00F10FB7">
      <w:pPr>
        <w:ind w:firstLineChars="100" w:firstLine="210"/>
        <w:jc w:val="left"/>
      </w:pPr>
      <w:r>
        <w:rPr>
          <w:rFonts w:hint="eastAsia"/>
        </w:rPr>
        <w:t xml:space="preserve">　</w:t>
      </w:r>
    </w:p>
    <w:p w:rsidR="00B22F09" w:rsidRDefault="00BF6900" w:rsidP="00B22F09">
      <w:pPr>
        <w:ind w:firstLineChars="100" w:firstLine="210"/>
        <w:jc w:val="left"/>
      </w:pPr>
      <w:r>
        <w:rPr>
          <w:rFonts w:hint="eastAsia"/>
        </w:rPr>
        <w:t>※今後は</w:t>
      </w:r>
      <w:r w:rsidR="00F10FB7">
        <w:rPr>
          <w:rFonts w:hint="eastAsia"/>
        </w:rPr>
        <w:t>トレーシングレポートでの報告</w:t>
      </w:r>
      <w:r w:rsidR="00B17E33">
        <w:rPr>
          <w:rFonts w:hint="eastAsia"/>
        </w:rPr>
        <w:t>による残薬調整</w:t>
      </w:r>
      <w:r>
        <w:rPr>
          <w:rFonts w:hint="eastAsia"/>
        </w:rPr>
        <w:t>はせず、本プロトコルの様式</w:t>
      </w:r>
    </w:p>
    <w:p w:rsidR="00F10FB7" w:rsidRDefault="00B17E33" w:rsidP="00B22F09">
      <w:pPr>
        <w:ind w:firstLineChars="200" w:firstLine="420"/>
        <w:jc w:val="left"/>
      </w:pPr>
      <w:r>
        <w:rPr>
          <w:rFonts w:hint="eastAsia"/>
        </w:rPr>
        <w:t>での残薬調整</w:t>
      </w:r>
      <w:r w:rsidR="00BF6900">
        <w:rPr>
          <w:rFonts w:hint="eastAsia"/>
        </w:rPr>
        <w:t>を行う。これに伴いトレーシングレポートの様式を一部変更する。</w:t>
      </w:r>
    </w:p>
    <w:p w:rsidR="001C1382" w:rsidRDefault="001C1382" w:rsidP="00B22F09">
      <w:pPr>
        <w:ind w:firstLineChars="200" w:firstLine="420"/>
        <w:jc w:val="left"/>
      </w:pPr>
      <w:r>
        <w:rPr>
          <w:rFonts w:hint="eastAsia"/>
        </w:rPr>
        <w:t>残薬が生じた理由、残薬を生じさせないための対応については、特記事項欄を用い</w:t>
      </w:r>
    </w:p>
    <w:p w:rsidR="001C1382" w:rsidRDefault="001C1382" w:rsidP="00B22F09">
      <w:pPr>
        <w:ind w:firstLineChars="200" w:firstLine="420"/>
        <w:jc w:val="left"/>
      </w:pPr>
      <w:r>
        <w:rPr>
          <w:rFonts w:hint="eastAsia"/>
        </w:rPr>
        <w:t>て</w:t>
      </w:r>
      <w:r w:rsidR="00662979">
        <w:rPr>
          <w:rFonts w:hint="eastAsia"/>
        </w:rPr>
        <w:t>の</w:t>
      </w:r>
      <w:r>
        <w:rPr>
          <w:rFonts w:hint="eastAsia"/>
        </w:rPr>
        <w:t>報告を</w:t>
      </w:r>
      <w:r w:rsidR="00DA67BB">
        <w:rPr>
          <w:rFonts w:hint="eastAsia"/>
        </w:rPr>
        <w:t>求める</w:t>
      </w:r>
      <w:r>
        <w:rPr>
          <w:rFonts w:hint="eastAsia"/>
        </w:rPr>
        <w:t>。処方提案については、通常の疑義照会での対応とする。</w:t>
      </w:r>
    </w:p>
    <w:p w:rsidR="007F7F99" w:rsidRPr="00BF6900" w:rsidRDefault="007F7F99" w:rsidP="00F10FB7">
      <w:pPr>
        <w:ind w:firstLineChars="100" w:firstLine="210"/>
        <w:jc w:val="left"/>
      </w:pPr>
    </w:p>
    <w:p w:rsidR="009E5967" w:rsidRDefault="00CB46A0" w:rsidP="009E5967">
      <w:pPr>
        <w:ind w:firstLineChars="100" w:firstLine="210"/>
        <w:jc w:val="left"/>
      </w:pPr>
      <w:r>
        <w:rPr>
          <w:rFonts w:hint="eastAsia"/>
        </w:rPr>
        <w:t>イ</w:t>
      </w:r>
      <w:r w:rsidR="009E5967">
        <w:rPr>
          <w:rFonts w:hint="eastAsia"/>
        </w:rPr>
        <w:t>）処方日数の延長</w:t>
      </w:r>
    </w:p>
    <w:p w:rsidR="009E5967" w:rsidRDefault="00E751D3" w:rsidP="009E5967">
      <w:pPr>
        <w:ind w:firstLineChars="200" w:firstLine="420"/>
        <w:jc w:val="left"/>
      </w:pPr>
      <w:r>
        <w:rPr>
          <w:rFonts w:hint="eastAsia"/>
        </w:rPr>
        <w:t>Do処方が行われた等の理由で、処方日数が次回受診までの必要日数に満たないと</w:t>
      </w:r>
    </w:p>
    <w:p w:rsidR="00E751D3" w:rsidRDefault="00B22F09" w:rsidP="00837EA0">
      <w:pPr>
        <w:ind w:leftChars="200" w:left="420"/>
        <w:jc w:val="left"/>
      </w:pPr>
      <w:r>
        <w:rPr>
          <w:rFonts w:hint="eastAsia"/>
        </w:rPr>
        <w:t>判断される場合に投与日数を</w:t>
      </w:r>
      <w:r w:rsidR="00E751D3">
        <w:rPr>
          <w:rFonts w:hint="eastAsia"/>
        </w:rPr>
        <w:t>適正化</w:t>
      </w:r>
      <w:r w:rsidR="00486D72">
        <w:rPr>
          <w:rFonts w:hint="eastAsia"/>
        </w:rPr>
        <w:t>する</w:t>
      </w:r>
      <w:r w:rsidR="00837EA0">
        <w:rPr>
          <w:rFonts w:hint="eastAsia"/>
        </w:rPr>
        <w:t>（延長</w:t>
      </w:r>
      <w:r>
        <w:rPr>
          <w:rFonts w:hint="eastAsia"/>
        </w:rPr>
        <w:t>する</w:t>
      </w:r>
      <w:r w:rsidR="00486D72">
        <w:rPr>
          <w:rFonts w:hint="eastAsia"/>
        </w:rPr>
        <w:t>）</w:t>
      </w:r>
      <w:r w:rsidR="00E751D3">
        <w:rPr>
          <w:rFonts w:hint="eastAsia"/>
        </w:rPr>
        <w:t>。</w:t>
      </w:r>
      <w:r w:rsidR="00F10FB7">
        <w:rPr>
          <w:rFonts w:hint="eastAsia"/>
        </w:rPr>
        <w:t>なお処方日数の延長は、次回受診日までに必要な最低日数の延伸にとどめ、患者希望による処方日数の延長は一切認めない。</w:t>
      </w:r>
    </w:p>
    <w:p w:rsidR="00B22F09" w:rsidRDefault="00B22F09" w:rsidP="00B22F09">
      <w:pPr>
        <w:ind w:firstLineChars="200" w:firstLine="420"/>
        <w:jc w:val="left"/>
      </w:pPr>
      <w:r>
        <w:rPr>
          <w:rFonts w:hint="eastAsia"/>
        </w:rPr>
        <w:t>例：28日毎に受診されている患者で、次回受診予定日が休診日であったために、</w:t>
      </w:r>
    </w:p>
    <w:p w:rsidR="00B22F09" w:rsidRDefault="00B22F09" w:rsidP="00B22F09">
      <w:pPr>
        <w:ind w:firstLineChars="400" w:firstLine="840"/>
        <w:jc w:val="left"/>
      </w:pPr>
      <w:r>
        <w:rPr>
          <w:rFonts w:hint="eastAsia"/>
        </w:rPr>
        <w:t>次回受診予約を35日後とされた場合の投与日数の</w:t>
      </w:r>
      <w:r>
        <w:t>変更</w:t>
      </w:r>
      <w:r>
        <w:rPr>
          <w:rFonts w:hint="eastAsia"/>
        </w:rPr>
        <w:t>（28日分</w:t>
      </w:r>
      <w:r>
        <w:rPr>
          <w:rFonts w:ascii="Segoe UI Emoji" w:eastAsia="Segoe UI Emoji" w:hAnsi="Segoe UI Emoji" w:cs="Segoe UI Emoji"/>
        </w:rPr>
        <w:t>→</w:t>
      </w:r>
      <w:r>
        <w:rPr>
          <w:rFonts w:hint="eastAsia"/>
        </w:rPr>
        <w:t>35日分）</w:t>
      </w:r>
    </w:p>
    <w:p w:rsidR="00B22F09" w:rsidRPr="00B22F09" w:rsidRDefault="00B22F09" w:rsidP="00B22F09">
      <w:pPr>
        <w:ind w:firstLineChars="200" w:firstLine="420"/>
        <w:jc w:val="left"/>
      </w:pPr>
    </w:p>
    <w:p w:rsidR="00B22F09" w:rsidRDefault="00B22F09" w:rsidP="00B22F09">
      <w:pPr>
        <w:jc w:val="left"/>
      </w:pPr>
      <w:r>
        <w:rPr>
          <w:rFonts w:hint="eastAsia"/>
        </w:rPr>
        <w:t xml:space="preserve">　※処方日数を延長する際には、必ず次回予約の</w:t>
      </w:r>
      <w:r w:rsidRPr="00837EA0">
        <w:rPr>
          <w:rFonts w:hint="eastAsia"/>
          <w:color w:val="FF0000"/>
          <w:u w:val="single"/>
        </w:rPr>
        <w:t>予約表を確認</w:t>
      </w:r>
      <w:r>
        <w:rPr>
          <w:rFonts w:hint="eastAsia"/>
        </w:rPr>
        <w:t>し、日数の延長が妥当であ</w:t>
      </w:r>
    </w:p>
    <w:p w:rsidR="00B22F09" w:rsidRDefault="00B22F09" w:rsidP="00B22F09">
      <w:pPr>
        <w:ind w:firstLineChars="200" w:firstLine="420"/>
        <w:jc w:val="left"/>
      </w:pPr>
      <w:r>
        <w:rPr>
          <w:rFonts w:hint="eastAsia"/>
        </w:rPr>
        <w:t>ることを確認することを必須とする。また保険診療上、処方日数に制限がある医薬品</w:t>
      </w:r>
    </w:p>
    <w:p w:rsidR="00B22F09" w:rsidRDefault="00B22F09" w:rsidP="00B22F09">
      <w:pPr>
        <w:ind w:firstLineChars="200" w:firstLine="420"/>
        <w:jc w:val="left"/>
      </w:pPr>
      <w:r>
        <w:rPr>
          <w:rFonts w:hint="eastAsia"/>
        </w:rPr>
        <w:t>については、その制限の範囲に限り延長を可能とする。</w:t>
      </w:r>
    </w:p>
    <w:p w:rsidR="00F10FB7" w:rsidRDefault="00F10FB7" w:rsidP="00F10FB7">
      <w:pPr>
        <w:jc w:val="left"/>
      </w:pPr>
    </w:p>
    <w:p w:rsidR="00486D72" w:rsidRDefault="00486D72" w:rsidP="00DD39B4">
      <w:pPr>
        <w:jc w:val="left"/>
      </w:pPr>
    </w:p>
    <w:p w:rsidR="00DD39B4" w:rsidRDefault="00DD39B4" w:rsidP="00DD39B4">
      <w:pPr>
        <w:jc w:val="left"/>
      </w:pPr>
      <w:r>
        <w:rPr>
          <w:rFonts w:ascii="ＭＳ 明朝" w:eastAsia="ＭＳ 明朝" w:hAnsi="ＭＳ 明朝" w:cs="ＭＳ 明朝" w:hint="eastAsia"/>
        </w:rPr>
        <w:t>⑧</w:t>
      </w:r>
      <w:r>
        <w:rPr>
          <w:rFonts w:hint="eastAsia"/>
        </w:rPr>
        <w:t>「患者希望」あるいは「アドヒアランス不良で配合剤への変更（単剤の組み合わせへの</w:t>
      </w:r>
    </w:p>
    <w:p w:rsidR="00FD7C82" w:rsidRDefault="00DD39B4" w:rsidP="00DD39B4">
      <w:pPr>
        <w:ind w:firstLineChars="100" w:firstLine="210"/>
        <w:jc w:val="left"/>
      </w:pPr>
      <w:r>
        <w:rPr>
          <w:rFonts w:hint="eastAsia"/>
        </w:rPr>
        <w:t>変更）による向上が見込まれる」</w:t>
      </w:r>
      <w:r w:rsidR="00FD7C82">
        <w:rPr>
          <w:rFonts w:hint="eastAsia"/>
        </w:rPr>
        <w:t>等</w:t>
      </w:r>
      <w:r>
        <w:rPr>
          <w:rFonts w:hint="eastAsia"/>
        </w:rPr>
        <w:t>の理由により、配合剤を単剤の組み合わせ（同一成</w:t>
      </w:r>
      <w:r w:rsidR="00FD7C82">
        <w:rPr>
          <w:rFonts w:hint="eastAsia"/>
        </w:rPr>
        <w:t xml:space="preserve">　</w:t>
      </w:r>
    </w:p>
    <w:p w:rsidR="00DD39B4" w:rsidRDefault="00FE41DF" w:rsidP="00FD7C82">
      <w:pPr>
        <w:ind w:firstLineChars="100" w:firstLine="210"/>
        <w:jc w:val="left"/>
      </w:pPr>
      <w:r>
        <w:rPr>
          <w:rFonts w:hint="eastAsia"/>
        </w:rPr>
        <w:t>分および含量）に変更すること、あるいはその逆</w:t>
      </w:r>
    </w:p>
    <w:p w:rsidR="00DD39B4" w:rsidRDefault="00DD39B4" w:rsidP="00DD39B4">
      <w:pPr>
        <w:ind w:leftChars="100" w:left="210"/>
        <w:jc w:val="left"/>
      </w:pPr>
      <w:r>
        <w:rPr>
          <w:rFonts w:hint="eastAsia"/>
        </w:rPr>
        <w:t xml:space="preserve">　例：アムロジピンOD錠5</w:t>
      </w:r>
      <w:r>
        <w:t>mg</w:t>
      </w:r>
      <w:r>
        <w:rPr>
          <w:rFonts w:hint="eastAsia"/>
        </w:rPr>
        <w:t>+テルミサルタンOD錠</w:t>
      </w:r>
      <w:r>
        <w:t>40mg</w:t>
      </w:r>
      <w:r>
        <w:rPr>
          <w:rFonts w:ascii="Segoe UI Emoji" w:eastAsia="Segoe UI Emoji" w:hAnsi="Segoe UI Emoji" w:cs="Segoe UI Emoji"/>
        </w:rPr>
        <w:t>⇔</w:t>
      </w:r>
      <w:r>
        <w:rPr>
          <w:rFonts w:hint="eastAsia"/>
        </w:rPr>
        <w:t>ミカムロ配合錠AP</w:t>
      </w:r>
    </w:p>
    <w:p w:rsidR="00DD39B4" w:rsidRDefault="00DD39B4" w:rsidP="00DD39B4">
      <w:pPr>
        <w:jc w:val="left"/>
      </w:pPr>
    </w:p>
    <w:p w:rsidR="00DD39B4" w:rsidRDefault="00DD39B4" w:rsidP="009F510F">
      <w:pPr>
        <w:ind w:left="210" w:hangingChars="100" w:hanging="210"/>
        <w:jc w:val="left"/>
      </w:pPr>
      <w:r>
        <w:rPr>
          <w:rFonts w:ascii="ＭＳ 明朝" w:eastAsia="ＭＳ 明朝" w:hAnsi="ＭＳ 明朝" w:cs="ＭＳ 明朝" w:hint="eastAsia"/>
        </w:rPr>
        <w:lastRenderedPageBreak/>
        <w:t>⑨</w:t>
      </w:r>
      <w:r>
        <w:rPr>
          <w:rFonts w:hint="eastAsia"/>
        </w:rPr>
        <w:t>抗菌薬が併用されていない場合のビオフェルミンR</w:t>
      </w:r>
      <w:r w:rsidR="00FE41DF">
        <w:rPr>
          <w:rFonts w:hint="eastAsia"/>
        </w:rPr>
        <w:t>からビオフェルミン</w:t>
      </w:r>
      <w:r w:rsidR="009F510F">
        <w:rPr>
          <w:rFonts w:hint="eastAsia"/>
        </w:rPr>
        <w:t>（散または錠）</w:t>
      </w:r>
      <w:r w:rsidR="00FE41DF">
        <w:rPr>
          <w:rFonts w:hint="eastAsia"/>
        </w:rPr>
        <w:t>への変更</w:t>
      </w:r>
    </w:p>
    <w:p w:rsidR="00DD39B4" w:rsidRDefault="00DD39B4" w:rsidP="00DD39B4">
      <w:pPr>
        <w:jc w:val="left"/>
      </w:pPr>
    </w:p>
    <w:p w:rsidR="00A33362" w:rsidRDefault="00DD39B4" w:rsidP="00DD39B4">
      <w:pPr>
        <w:jc w:val="left"/>
      </w:pPr>
      <w:r>
        <w:rPr>
          <w:rFonts w:ascii="ＭＳ 明朝" w:eastAsia="ＭＳ 明朝" w:hAnsi="ＭＳ 明朝" w:cs="ＭＳ 明朝" w:hint="eastAsia"/>
        </w:rPr>
        <w:t>⑩</w:t>
      </w:r>
      <w:r>
        <w:rPr>
          <w:rFonts w:hint="eastAsia"/>
        </w:rPr>
        <w:t>隔日投与、週1</w:t>
      </w:r>
      <w:r w:rsidR="00A33362">
        <w:rPr>
          <w:rFonts w:hint="eastAsia"/>
        </w:rPr>
        <w:t>回、月1回（28日毎）製剤が、連日投与の他の処方薬と同一の日数で</w:t>
      </w:r>
    </w:p>
    <w:p w:rsidR="00A33362" w:rsidRDefault="00837EA0" w:rsidP="00A33362">
      <w:pPr>
        <w:ind w:firstLineChars="100" w:firstLine="210"/>
        <w:jc w:val="left"/>
      </w:pPr>
      <w:r>
        <w:rPr>
          <w:rFonts w:hint="eastAsia"/>
        </w:rPr>
        <w:t>処方されている場合（処方日数の入力間違いが明白な</w:t>
      </w:r>
      <w:r w:rsidR="00A33362">
        <w:rPr>
          <w:rFonts w:hint="eastAsia"/>
        </w:rPr>
        <w:t>場合）の処方日数の適正化</w:t>
      </w:r>
    </w:p>
    <w:p w:rsidR="00DD39B4" w:rsidRDefault="00FE41DF" w:rsidP="00A33362">
      <w:pPr>
        <w:ind w:firstLineChars="100" w:firstLine="210"/>
        <w:jc w:val="left"/>
      </w:pPr>
      <w:r>
        <w:rPr>
          <w:rFonts w:hint="eastAsia"/>
        </w:rPr>
        <w:t>（コメントでの投与方法記載も含む）</w:t>
      </w:r>
    </w:p>
    <w:p w:rsidR="00A33362" w:rsidRDefault="00A33362" w:rsidP="0050129B">
      <w:pPr>
        <w:ind w:firstLineChars="100" w:firstLine="210"/>
        <w:jc w:val="left"/>
      </w:pPr>
      <w:r>
        <w:rPr>
          <w:rFonts w:hint="eastAsia"/>
        </w:rPr>
        <w:t xml:space="preserve">　例：アレンドロン酸錠35</w:t>
      </w:r>
      <w:r>
        <w:t>mg</w:t>
      </w:r>
      <w:r w:rsidR="00301684">
        <w:rPr>
          <w:rFonts w:hint="eastAsia"/>
        </w:rPr>
        <w:t xml:space="preserve">　1回</w:t>
      </w:r>
      <w:r>
        <w:t>1</w:t>
      </w:r>
      <w:r>
        <w:rPr>
          <w:rFonts w:hint="eastAsia"/>
        </w:rPr>
        <w:t>錠</w:t>
      </w:r>
      <w:r w:rsidR="0050129B">
        <w:rPr>
          <w:rFonts w:hint="eastAsia"/>
        </w:rPr>
        <w:t xml:space="preserve">　</w:t>
      </w:r>
      <w:r w:rsidR="00311EE2">
        <w:rPr>
          <w:rFonts w:hint="eastAsia"/>
        </w:rPr>
        <w:t xml:space="preserve">1日1回 </w:t>
      </w:r>
      <w:r>
        <w:rPr>
          <w:rFonts w:hint="eastAsia"/>
        </w:rPr>
        <w:t>起床時　28日分</w:t>
      </w:r>
      <w:r>
        <w:rPr>
          <w:rFonts w:ascii="Segoe UI Emoji" w:eastAsia="Segoe UI Emoji" w:hAnsi="Segoe UI Emoji" w:cs="Segoe UI Emoji"/>
        </w:rPr>
        <w:t>→</w:t>
      </w:r>
      <w:r>
        <w:rPr>
          <w:rFonts w:hint="eastAsia"/>
        </w:rPr>
        <w:t>4日分</w:t>
      </w:r>
    </w:p>
    <w:p w:rsidR="00A33362" w:rsidRDefault="00A33362" w:rsidP="00A33362">
      <w:pPr>
        <w:ind w:firstLineChars="100" w:firstLine="210"/>
        <w:jc w:val="left"/>
      </w:pPr>
      <w:r>
        <w:rPr>
          <w:rFonts w:hint="eastAsia"/>
        </w:rPr>
        <w:t xml:space="preserve">　　　アムロジピンＯＤ錠5</w:t>
      </w:r>
      <w:r w:rsidR="00301684">
        <w:t>mg</w:t>
      </w:r>
      <w:r w:rsidR="00301684">
        <w:rPr>
          <w:rFonts w:hint="eastAsia"/>
        </w:rPr>
        <w:t xml:space="preserve">　1回</w:t>
      </w:r>
      <w:r>
        <w:t>1</w:t>
      </w:r>
      <w:r>
        <w:rPr>
          <w:rFonts w:hint="eastAsia"/>
        </w:rPr>
        <w:t>錠</w:t>
      </w:r>
      <w:r w:rsidR="0050129B">
        <w:rPr>
          <w:rFonts w:hint="eastAsia"/>
        </w:rPr>
        <w:t xml:space="preserve">　</w:t>
      </w:r>
      <w:r w:rsidR="00311EE2">
        <w:rPr>
          <w:rFonts w:hint="eastAsia"/>
        </w:rPr>
        <w:t xml:space="preserve">1日1回 </w:t>
      </w:r>
      <w:r>
        <w:rPr>
          <w:rFonts w:hint="eastAsia"/>
        </w:rPr>
        <w:t>朝食後　28日分</w:t>
      </w:r>
    </w:p>
    <w:p w:rsidR="00A33362" w:rsidRDefault="0050129B" w:rsidP="00B91627">
      <w:pPr>
        <w:ind w:firstLineChars="400" w:firstLine="840"/>
        <w:jc w:val="left"/>
      </w:pPr>
      <w:r>
        <w:rPr>
          <w:rFonts w:hint="eastAsia"/>
        </w:rPr>
        <w:t>クレストール</w:t>
      </w:r>
      <w:r w:rsidR="00A33362">
        <w:rPr>
          <w:rFonts w:hint="eastAsia"/>
        </w:rPr>
        <w:t>錠2</w:t>
      </w:r>
      <w:r w:rsidR="00301684">
        <w:t>.5mg</w:t>
      </w:r>
      <w:r w:rsidR="00301684">
        <w:rPr>
          <w:rFonts w:hint="eastAsia"/>
        </w:rPr>
        <w:t xml:space="preserve">　1回</w:t>
      </w:r>
      <w:r w:rsidR="00A33362">
        <w:t>1</w:t>
      </w:r>
      <w:r w:rsidR="00301684">
        <w:rPr>
          <w:rFonts w:hint="eastAsia"/>
        </w:rPr>
        <w:t xml:space="preserve">錠　</w:t>
      </w:r>
      <w:r w:rsidR="00311EE2">
        <w:rPr>
          <w:rFonts w:hint="eastAsia"/>
        </w:rPr>
        <w:t xml:space="preserve">1日1回 </w:t>
      </w:r>
      <w:r w:rsidR="00A33362">
        <w:rPr>
          <w:rFonts w:hint="eastAsia"/>
        </w:rPr>
        <w:t>夕食後（隔日） 28日分</w:t>
      </w:r>
      <w:r w:rsidR="00A33362">
        <w:rPr>
          <w:rFonts w:ascii="Segoe UI Emoji" w:eastAsia="Segoe UI Emoji" w:hAnsi="Segoe UI Emoji" w:cs="Segoe UI Emoji"/>
        </w:rPr>
        <w:t>→</w:t>
      </w:r>
      <w:r w:rsidR="00A33362">
        <w:t>14</w:t>
      </w:r>
      <w:r w:rsidR="00A33362">
        <w:rPr>
          <w:rFonts w:hint="eastAsia"/>
        </w:rPr>
        <w:t>日分</w:t>
      </w:r>
    </w:p>
    <w:p w:rsidR="00311EE2" w:rsidRDefault="00311EE2" w:rsidP="00311EE2">
      <w:pPr>
        <w:jc w:val="left"/>
      </w:pPr>
    </w:p>
    <w:p w:rsidR="00311EE2" w:rsidRDefault="00FE6B8F" w:rsidP="00311EE2">
      <w:pPr>
        <w:jc w:val="left"/>
      </w:pPr>
      <w:r>
        <w:rPr>
          <w:rFonts w:ascii="ＭＳ 明朝" w:eastAsia="ＭＳ 明朝" w:hAnsi="ＭＳ 明朝" w:cs="ＭＳ 明朝" w:hint="eastAsia"/>
        </w:rPr>
        <w:t>⑪</w:t>
      </w:r>
      <w:r>
        <w:rPr>
          <w:rFonts w:hint="eastAsia"/>
        </w:rPr>
        <w:t>薬事承認された用法以外の用法が処方箋に記載されている場合に、承認されている用法</w:t>
      </w:r>
    </w:p>
    <w:p w:rsidR="00FE6B8F" w:rsidRDefault="00FE6B8F" w:rsidP="00311EE2">
      <w:pPr>
        <w:ind w:leftChars="100" w:left="210"/>
        <w:jc w:val="left"/>
      </w:pPr>
      <w:r>
        <w:rPr>
          <w:rFonts w:hint="eastAsia"/>
        </w:rPr>
        <w:t>に変更すること（漢方薬、制吐剤、α-G</w:t>
      </w:r>
      <w:r>
        <w:t>I</w:t>
      </w:r>
      <w:r>
        <w:rPr>
          <w:rFonts w:hint="eastAsia"/>
        </w:rPr>
        <w:t>製剤</w:t>
      </w:r>
      <w:r w:rsidR="00311EE2">
        <w:rPr>
          <w:rFonts w:hint="eastAsia"/>
        </w:rPr>
        <w:t>、速効型インスリン分泌促進薬、</w:t>
      </w:r>
      <w:r>
        <w:rPr>
          <w:rFonts w:hint="eastAsia"/>
        </w:rPr>
        <w:t>ビスホスホネート製剤、E</w:t>
      </w:r>
      <w:r>
        <w:t>PA</w:t>
      </w:r>
      <w:r w:rsidR="00311EE2">
        <w:rPr>
          <w:rFonts w:hint="eastAsia"/>
        </w:rPr>
        <w:t>（・DHA製剤）</w:t>
      </w:r>
      <w:r>
        <w:rPr>
          <w:rFonts w:hint="eastAsia"/>
        </w:rPr>
        <w:t>、高リン血症治療薬、パンクレリパーゼ</w:t>
      </w:r>
      <w:r w:rsidR="00FE41DF">
        <w:rPr>
          <w:rFonts w:hint="eastAsia"/>
        </w:rPr>
        <w:t>）</w:t>
      </w:r>
    </w:p>
    <w:p w:rsidR="00311EE2" w:rsidRDefault="00311EE2" w:rsidP="00FE6B8F">
      <w:pPr>
        <w:ind w:leftChars="200" w:left="420"/>
        <w:jc w:val="left"/>
      </w:pPr>
      <w:r>
        <w:rPr>
          <w:rFonts w:hint="eastAsia"/>
        </w:rPr>
        <w:t xml:space="preserve">例：ツムラ葛根湯エキス顆粒 </w:t>
      </w:r>
      <w:r w:rsidR="006200D1">
        <w:rPr>
          <w:rFonts w:hint="eastAsia"/>
        </w:rPr>
        <w:t>1回</w:t>
      </w:r>
      <w:r>
        <w:rPr>
          <w:rFonts w:hint="eastAsia"/>
        </w:rPr>
        <w:t>2</w:t>
      </w:r>
      <w:r w:rsidR="0050129B">
        <w:t>.5g</w:t>
      </w:r>
      <w:r w:rsidR="0050129B">
        <w:rPr>
          <w:rFonts w:hint="eastAsia"/>
        </w:rPr>
        <w:t xml:space="preserve">　1日3回</w:t>
      </w:r>
      <w:r>
        <w:rPr>
          <w:rFonts w:hint="eastAsia"/>
        </w:rPr>
        <w:t>毎食後</w:t>
      </w:r>
      <w:r>
        <w:rPr>
          <w:rFonts w:ascii="Segoe UI Emoji" w:eastAsia="Segoe UI Emoji" w:hAnsi="Segoe UI Emoji" w:cs="Segoe UI Emoji"/>
        </w:rPr>
        <w:t>→</w:t>
      </w:r>
      <w:r>
        <w:rPr>
          <w:rFonts w:hint="eastAsia"/>
        </w:rPr>
        <w:t>毎食前（もしくは食間）</w:t>
      </w:r>
    </w:p>
    <w:p w:rsidR="00311EE2" w:rsidRDefault="00311EE2" w:rsidP="00FE6B8F">
      <w:pPr>
        <w:ind w:leftChars="200" w:left="420"/>
        <w:jc w:val="left"/>
      </w:pPr>
      <w:r>
        <w:rPr>
          <w:rFonts w:hint="eastAsia"/>
        </w:rPr>
        <w:t xml:space="preserve">　　プリンペラン錠5</w:t>
      </w:r>
      <w:r w:rsidR="00301684">
        <w:rPr>
          <w:rFonts w:hint="eastAsia"/>
        </w:rPr>
        <w:t xml:space="preserve">　</w:t>
      </w:r>
      <w:r w:rsidR="006200D1">
        <w:rPr>
          <w:rFonts w:hint="eastAsia"/>
        </w:rPr>
        <w:t>1回</w:t>
      </w:r>
      <w:r w:rsidR="0050129B">
        <w:rPr>
          <w:rFonts w:hint="eastAsia"/>
        </w:rPr>
        <w:t>1錠　1日3回</w:t>
      </w:r>
      <w:r>
        <w:rPr>
          <w:rFonts w:hint="eastAsia"/>
        </w:rPr>
        <w:t>毎食後</w:t>
      </w:r>
      <w:r>
        <w:rPr>
          <w:rFonts w:ascii="Segoe UI Emoji" w:eastAsia="Segoe UI Emoji" w:hAnsi="Segoe UI Emoji" w:cs="Segoe UI Emoji"/>
        </w:rPr>
        <w:t>→</w:t>
      </w:r>
      <w:r>
        <w:rPr>
          <w:rFonts w:hint="eastAsia"/>
        </w:rPr>
        <w:t>毎食</w:t>
      </w:r>
      <w:r w:rsidRPr="00301684">
        <w:rPr>
          <w:rFonts w:hint="eastAsia"/>
          <w:u w:val="double"/>
        </w:rPr>
        <w:t>前</w:t>
      </w:r>
    </w:p>
    <w:p w:rsidR="0050129B" w:rsidRDefault="0050129B" w:rsidP="00FE6B8F">
      <w:pPr>
        <w:ind w:leftChars="200" w:left="420"/>
        <w:jc w:val="left"/>
      </w:pPr>
      <w:r>
        <w:rPr>
          <w:rFonts w:hint="eastAsia"/>
        </w:rPr>
        <w:t xml:space="preserve">　　</w:t>
      </w:r>
      <w:r w:rsidR="00FD7C82">
        <w:rPr>
          <w:rFonts w:hint="eastAsia"/>
        </w:rPr>
        <w:t>ベイスン錠0</w:t>
      </w:r>
      <w:r w:rsidR="00FD7C82">
        <w:t>.3</w:t>
      </w:r>
      <w:r w:rsidR="00301684">
        <w:rPr>
          <w:rFonts w:hint="eastAsia"/>
        </w:rPr>
        <w:t xml:space="preserve">　</w:t>
      </w:r>
      <w:r w:rsidR="006200D1">
        <w:rPr>
          <w:rFonts w:hint="eastAsia"/>
        </w:rPr>
        <w:t>1回</w:t>
      </w:r>
      <w:r w:rsidR="00FD7C82">
        <w:rPr>
          <w:rFonts w:hint="eastAsia"/>
        </w:rPr>
        <w:t>1錠　1日3回毎食前</w:t>
      </w:r>
      <w:r w:rsidR="00FD7C82">
        <w:rPr>
          <w:rFonts w:ascii="Segoe UI Emoji" w:eastAsia="Segoe UI Emoji" w:hAnsi="Segoe UI Emoji" w:cs="Segoe UI Emoji"/>
        </w:rPr>
        <w:t>→</w:t>
      </w:r>
      <w:r w:rsidR="00FD7C82">
        <w:rPr>
          <w:rFonts w:hint="eastAsia"/>
        </w:rPr>
        <w:t>毎食</w:t>
      </w:r>
      <w:r w:rsidR="00FD7C82" w:rsidRPr="00301684">
        <w:rPr>
          <w:rFonts w:hint="eastAsia"/>
          <w:u w:val="double"/>
        </w:rPr>
        <w:t>直前</w:t>
      </w:r>
    </w:p>
    <w:p w:rsidR="00FD7C82" w:rsidRDefault="00FD7C82" w:rsidP="00FE6B8F">
      <w:pPr>
        <w:ind w:leftChars="200" w:left="420"/>
        <w:jc w:val="left"/>
        <w:rPr>
          <w:u w:val="double"/>
        </w:rPr>
      </w:pPr>
      <w:r>
        <w:rPr>
          <w:rFonts w:hint="eastAsia"/>
        </w:rPr>
        <w:t xml:space="preserve">　　グルファスト錠1</w:t>
      </w:r>
      <w:r>
        <w:t>0mg</w:t>
      </w:r>
      <w:r w:rsidR="00301684">
        <w:rPr>
          <w:rFonts w:hint="eastAsia"/>
        </w:rPr>
        <w:t xml:space="preserve">　</w:t>
      </w:r>
      <w:r w:rsidR="006200D1">
        <w:rPr>
          <w:rFonts w:hint="eastAsia"/>
        </w:rPr>
        <w:t>1回</w:t>
      </w:r>
      <w:r>
        <w:t>1</w:t>
      </w:r>
      <w:r>
        <w:rPr>
          <w:rFonts w:hint="eastAsia"/>
        </w:rPr>
        <w:t>錠　1日3回毎食前</w:t>
      </w:r>
      <w:r>
        <w:rPr>
          <w:rFonts w:ascii="Segoe UI Emoji" w:eastAsia="Segoe UI Emoji" w:hAnsi="Segoe UI Emoji" w:cs="Segoe UI Emoji"/>
        </w:rPr>
        <w:t>→</w:t>
      </w:r>
      <w:r>
        <w:rPr>
          <w:rFonts w:hint="eastAsia"/>
        </w:rPr>
        <w:t>毎食</w:t>
      </w:r>
      <w:r w:rsidRPr="00301684">
        <w:rPr>
          <w:rFonts w:hint="eastAsia"/>
          <w:u w:val="double"/>
        </w:rPr>
        <w:t>直前</w:t>
      </w:r>
    </w:p>
    <w:p w:rsidR="00301684" w:rsidRPr="00301684" w:rsidRDefault="00301684" w:rsidP="00FE6B8F">
      <w:pPr>
        <w:ind w:leftChars="200" w:left="420"/>
        <w:jc w:val="left"/>
      </w:pPr>
      <w:r>
        <w:rPr>
          <w:rFonts w:hint="eastAsia"/>
        </w:rPr>
        <w:t xml:space="preserve">　　グルベス配合錠 </w:t>
      </w:r>
      <w:r w:rsidR="006200D1">
        <w:rPr>
          <w:rFonts w:hint="eastAsia"/>
        </w:rPr>
        <w:t>1回</w:t>
      </w:r>
      <w:r>
        <w:rPr>
          <w:rFonts w:hint="eastAsia"/>
        </w:rPr>
        <w:t>1錠　1日3回毎食前</w:t>
      </w:r>
      <w:r>
        <w:rPr>
          <w:rFonts w:ascii="Segoe UI Emoji" w:eastAsia="Segoe UI Emoji" w:hAnsi="Segoe UI Emoji" w:cs="Segoe UI Emoji"/>
        </w:rPr>
        <w:t>→</w:t>
      </w:r>
      <w:r>
        <w:rPr>
          <w:rFonts w:hint="eastAsia"/>
        </w:rPr>
        <w:t>毎食</w:t>
      </w:r>
      <w:r w:rsidRPr="00301684">
        <w:rPr>
          <w:rFonts w:hint="eastAsia"/>
          <w:u w:val="double"/>
        </w:rPr>
        <w:t>直前</w:t>
      </w:r>
    </w:p>
    <w:p w:rsidR="00FD7C82" w:rsidRDefault="00FD7C82" w:rsidP="00FE6B8F">
      <w:pPr>
        <w:ind w:leftChars="200" w:left="420"/>
        <w:jc w:val="left"/>
      </w:pPr>
      <w:r>
        <w:rPr>
          <w:rFonts w:hint="eastAsia"/>
        </w:rPr>
        <w:t xml:space="preserve">　　</w:t>
      </w:r>
      <w:r w:rsidR="00301684">
        <w:rPr>
          <w:rFonts w:hint="eastAsia"/>
        </w:rPr>
        <w:t>フォサマック錠3</w:t>
      </w:r>
      <w:r w:rsidR="00301684">
        <w:t>5mg</w:t>
      </w:r>
      <w:r w:rsidR="006200D1">
        <w:rPr>
          <w:rFonts w:hint="eastAsia"/>
        </w:rPr>
        <w:t xml:space="preserve">　1回</w:t>
      </w:r>
      <w:r w:rsidR="00301684">
        <w:t>1</w:t>
      </w:r>
      <w:r w:rsidR="00301684">
        <w:rPr>
          <w:rFonts w:hint="eastAsia"/>
        </w:rPr>
        <w:t>錠　1日1回朝食前</w:t>
      </w:r>
      <w:r w:rsidR="00301684">
        <w:rPr>
          <w:rFonts w:ascii="Segoe UI Emoji" w:eastAsia="Segoe UI Emoji" w:hAnsi="Segoe UI Emoji" w:cs="Segoe UI Emoji"/>
        </w:rPr>
        <w:t>→</w:t>
      </w:r>
      <w:r w:rsidR="00301684" w:rsidRPr="00301684">
        <w:rPr>
          <w:rFonts w:hint="eastAsia"/>
          <w:u w:val="double"/>
        </w:rPr>
        <w:t>起床時</w:t>
      </w:r>
    </w:p>
    <w:p w:rsidR="00301684" w:rsidRDefault="00301684" w:rsidP="00301684">
      <w:pPr>
        <w:ind w:leftChars="200" w:left="420"/>
        <w:jc w:val="left"/>
        <w:rPr>
          <w:u w:val="double"/>
        </w:rPr>
      </w:pPr>
      <w:r>
        <w:rPr>
          <w:rFonts w:hint="eastAsia"/>
        </w:rPr>
        <w:t xml:space="preserve">　　エパデールS</w:t>
      </w:r>
      <w:r>
        <w:t>900</w:t>
      </w:r>
      <w:r w:rsidR="006200D1">
        <w:rPr>
          <w:rFonts w:hint="eastAsia"/>
        </w:rPr>
        <w:t xml:space="preserve">　1回</w:t>
      </w:r>
      <w:r>
        <w:t>1</w:t>
      </w:r>
      <w:r>
        <w:rPr>
          <w:rFonts w:hint="eastAsia"/>
        </w:rPr>
        <w:t>包　1日2回朝夕食後</w:t>
      </w:r>
      <w:r>
        <w:rPr>
          <w:rFonts w:ascii="Segoe UI Emoji" w:eastAsia="Segoe UI Emoji" w:hAnsi="Segoe UI Emoji" w:cs="Segoe UI Emoji"/>
        </w:rPr>
        <w:t>→</w:t>
      </w:r>
      <w:r>
        <w:rPr>
          <w:rFonts w:hint="eastAsia"/>
        </w:rPr>
        <w:t>朝夕</w:t>
      </w:r>
      <w:r w:rsidRPr="00301684">
        <w:rPr>
          <w:rFonts w:hint="eastAsia"/>
          <w:u w:val="double"/>
        </w:rPr>
        <w:t>食直後</w:t>
      </w:r>
    </w:p>
    <w:p w:rsidR="00CE6C80" w:rsidRDefault="00CE6C80" w:rsidP="00301684">
      <w:pPr>
        <w:ind w:leftChars="200" w:left="420"/>
        <w:jc w:val="left"/>
        <w:rPr>
          <w:u w:val="double"/>
        </w:rPr>
      </w:pPr>
      <w:r>
        <w:rPr>
          <w:rFonts w:hint="eastAsia"/>
        </w:rPr>
        <w:t xml:space="preserve">　　ホスレノール2</w:t>
      </w:r>
      <w:r>
        <w:t>50mg</w:t>
      </w:r>
      <w:r>
        <w:rPr>
          <w:rFonts w:hint="eastAsia"/>
        </w:rPr>
        <w:t xml:space="preserve">　1回1錠　1日3回毎食後</w:t>
      </w:r>
      <w:r>
        <w:rPr>
          <w:rFonts w:ascii="Segoe UI Emoji" w:eastAsia="Segoe UI Emoji" w:hAnsi="Segoe UI Emoji" w:cs="Segoe UI Emoji"/>
        </w:rPr>
        <w:t>→</w:t>
      </w:r>
      <w:r>
        <w:rPr>
          <w:rFonts w:hint="eastAsia"/>
        </w:rPr>
        <w:t>毎食</w:t>
      </w:r>
      <w:r w:rsidRPr="00CE6C80">
        <w:rPr>
          <w:rFonts w:hint="eastAsia"/>
          <w:u w:val="double"/>
        </w:rPr>
        <w:t>直後</w:t>
      </w:r>
    </w:p>
    <w:p w:rsidR="00CE6C80" w:rsidRDefault="00CE6C80" w:rsidP="00301684">
      <w:pPr>
        <w:ind w:leftChars="200" w:left="420"/>
        <w:jc w:val="left"/>
        <w:rPr>
          <w:u w:val="double"/>
        </w:rPr>
      </w:pPr>
      <w:r>
        <w:rPr>
          <w:rFonts w:hint="eastAsia"/>
        </w:rPr>
        <w:t xml:space="preserve">　　リパクレオン顆粒3</w:t>
      </w:r>
      <w:r>
        <w:t>00mg</w:t>
      </w:r>
      <w:r>
        <w:rPr>
          <w:rFonts w:hint="eastAsia"/>
        </w:rPr>
        <w:t>分包　1回2包　1日3回毎食後</w:t>
      </w:r>
      <w:r>
        <w:rPr>
          <w:rFonts w:ascii="Segoe UI Emoji" w:eastAsia="Segoe UI Emoji" w:hAnsi="Segoe UI Emoji" w:cs="Segoe UI Emoji"/>
        </w:rPr>
        <w:t>→</w:t>
      </w:r>
      <w:r>
        <w:rPr>
          <w:rFonts w:hint="eastAsia"/>
        </w:rPr>
        <w:t>毎食</w:t>
      </w:r>
      <w:r w:rsidRPr="00CE6C80">
        <w:rPr>
          <w:rFonts w:hint="eastAsia"/>
          <w:u w:val="double"/>
        </w:rPr>
        <w:t>直後</w:t>
      </w:r>
    </w:p>
    <w:p w:rsidR="00CE6C80" w:rsidRDefault="00CE6C80" w:rsidP="00301684">
      <w:pPr>
        <w:ind w:leftChars="200" w:left="420"/>
        <w:jc w:val="left"/>
        <w:rPr>
          <w:u w:val="double"/>
        </w:rPr>
      </w:pPr>
    </w:p>
    <w:p w:rsidR="00CE6C80" w:rsidRDefault="00CE6C80" w:rsidP="00D04E41">
      <w:pPr>
        <w:ind w:leftChars="200" w:left="630" w:hangingChars="100" w:hanging="210"/>
        <w:jc w:val="left"/>
      </w:pPr>
      <w:r w:rsidRPr="00CE6C80">
        <w:rPr>
          <w:rFonts w:hint="eastAsia"/>
        </w:rPr>
        <w:t>※</w:t>
      </w:r>
      <w:r w:rsidR="00596073">
        <w:rPr>
          <w:rFonts w:hint="eastAsia"/>
        </w:rPr>
        <w:t>服用方法について口頭指示がある場合や、患者面談の上、薬学管理ならびに薬物療法上合理性があると判断できる場合には処方どおりとする。</w:t>
      </w:r>
    </w:p>
    <w:p w:rsidR="00797885" w:rsidRDefault="00797885" w:rsidP="00797885">
      <w:pPr>
        <w:jc w:val="left"/>
      </w:pPr>
    </w:p>
    <w:p w:rsidR="00797885" w:rsidRDefault="00797885" w:rsidP="00797885">
      <w:pPr>
        <w:ind w:left="210" w:hangingChars="100" w:hanging="210"/>
        <w:jc w:val="left"/>
      </w:pPr>
      <w:r>
        <w:rPr>
          <w:rFonts w:ascii="ＭＳ 明朝" w:eastAsia="ＭＳ 明朝" w:hAnsi="ＭＳ 明朝" w:cs="ＭＳ 明朝" w:hint="eastAsia"/>
        </w:rPr>
        <w:t>⑫</w:t>
      </w:r>
      <w:r>
        <w:rPr>
          <w:rFonts w:hint="eastAsia"/>
        </w:rPr>
        <w:t>外用剤の用法（適用回数、適用部位、適用タイミング等）が口頭で指示されている場合（処方箋上、用法指示が空白あるいは「医師の指示通り」が選択されている）に用法を追記すること（薬歴上あるいは患者面談にて用法が明確な場合に限る）</w:t>
      </w:r>
    </w:p>
    <w:p w:rsidR="00797885" w:rsidRDefault="00797885" w:rsidP="00797885">
      <w:pPr>
        <w:ind w:left="210" w:hangingChars="100" w:hanging="210"/>
        <w:jc w:val="left"/>
      </w:pPr>
      <w:r>
        <w:rPr>
          <w:rFonts w:hint="eastAsia"/>
        </w:rPr>
        <w:t xml:space="preserve">　　例：口頭で腰痛時に腰に貼付するよう指示があったと患者から聴取した場合</w:t>
      </w:r>
    </w:p>
    <w:p w:rsidR="00797885" w:rsidRDefault="00797885" w:rsidP="00797885">
      <w:pPr>
        <w:ind w:left="210" w:hangingChars="100" w:hanging="210"/>
        <w:jc w:val="left"/>
      </w:pPr>
      <w:r>
        <w:rPr>
          <w:rFonts w:hint="eastAsia"/>
        </w:rPr>
        <w:t xml:space="preserve">　　　　モーラステープ20mg 3袋 1日1回</w:t>
      </w:r>
      <w:r>
        <w:rPr>
          <w:rFonts w:ascii="Segoe UI Emoji" w:eastAsia="Segoe UI Emoji" w:hAnsi="Segoe UI Emoji" w:cs="Segoe UI Emoji"/>
        </w:rPr>
        <w:t>→</w:t>
      </w:r>
      <w:r w:rsidR="00BA1F93">
        <w:rPr>
          <w:rFonts w:hint="eastAsia"/>
        </w:rPr>
        <w:t>モーラステープ20mg 3袋 1日1回 腰</w:t>
      </w:r>
    </w:p>
    <w:p w:rsidR="00BA1F93" w:rsidRDefault="00BA1F93" w:rsidP="00797885">
      <w:pPr>
        <w:ind w:left="210" w:hangingChars="100" w:hanging="210"/>
        <w:jc w:val="left"/>
      </w:pPr>
    </w:p>
    <w:p w:rsidR="00447259" w:rsidRDefault="00447259" w:rsidP="00797885">
      <w:pPr>
        <w:ind w:left="210" w:hangingChars="100" w:hanging="210"/>
        <w:jc w:val="left"/>
      </w:pPr>
    </w:p>
    <w:p w:rsidR="00447259" w:rsidRDefault="00447259" w:rsidP="00797885">
      <w:pPr>
        <w:ind w:left="210" w:hangingChars="100" w:hanging="210"/>
        <w:jc w:val="left"/>
      </w:pPr>
    </w:p>
    <w:p w:rsidR="00447259" w:rsidRDefault="00447259" w:rsidP="00797885">
      <w:pPr>
        <w:ind w:left="210" w:hangingChars="100" w:hanging="210"/>
        <w:jc w:val="left"/>
      </w:pPr>
    </w:p>
    <w:p w:rsidR="00447259" w:rsidRDefault="00447259" w:rsidP="00797885">
      <w:pPr>
        <w:ind w:left="210" w:hangingChars="100" w:hanging="210"/>
        <w:jc w:val="left"/>
        <w:rPr>
          <w:rFonts w:hint="eastAsia"/>
        </w:rPr>
      </w:pPr>
    </w:p>
    <w:p w:rsidR="00BA1F93" w:rsidRDefault="00CF1FD0" w:rsidP="00797885">
      <w:pPr>
        <w:ind w:left="210" w:hangingChars="100" w:hanging="210"/>
        <w:jc w:val="left"/>
      </w:pPr>
      <w:r>
        <w:rPr>
          <w:rFonts w:ascii="ＭＳ 明朝" w:eastAsia="ＭＳ 明朝" w:hAnsi="ＭＳ 明朝" w:cs="ＭＳ 明朝" w:hint="eastAsia"/>
        </w:rPr>
        <w:lastRenderedPageBreak/>
        <w:t>⑬</w:t>
      </w:r>
      <w:r>
        <w:rPr>
          <w:rFonts w:hint="eastAsia"/>
        </w:rPr>
        <w:t>漢方薬の製薬会社の変更</w:t>
      </w:r>
      <w:r w:rsidR="00FE41DF">
        <w:rPr>
          <w:rFonts w:hint="eastAsia"/>
        </w:rPr>
        <w:t>および、それに伴う用法用量の変更</w:t>
      </w:r>
    </w:p>
    <w:p w:rsidR="00D04E41" w:rsidRDefault="00D04E41" w:rsidP="00797885">
      <w:pPr>
        <w:ind w:left="210" w:hangingChars="100" w:hanging="210"/>
        <w:jc w:val="left"/>
      </w:pPr>
      <w:r>
        <w:rPr>
          <w:rFonts w:hint="eastAsia"/>
        </w:rPr>
        <w:t xml:space="preserve">　　例：</w:t>
      </w:r>
      <w:r w:rsidR="00B17200">
        <w:rPr>
          <w:rFonts w:hint="eastAsia"/>
        </w:rPr>
        <w:t>ツムラ</w:t>
      </w:r>
      <w:r>
        <w:rPr>
          <w:rFonts w:hint="eastAsia"/>
        </w:rPr>
        <w:t xml:space="preserve">五苓散 </w:t>
      </w:r>
      <w:r>
        <w:t>2.5g</w:t>
      </w:r>
      <w:r>
        <w:rPr>
          <w:rFonts w:hint="eastAsia"/>
        </w:rPr>
        <w:t xml:space="preserve"> 1日3回 毎食前</w:t>
      </w:r>
      <w:r w:rsidR="00B17200">
        <w:rPr>
          <w:rFonts w:hint="eastAsia"/>
        </w:rPr>
        <w:t xml:space="preserve">　（1日7.5</w:t>
      </w:r>
      <w:r w:rsidR="00B17200">
        <w:t>g</w:t>
      </w:r>
      <w:r w:rsidR="00B17200">
        <w:rPr>
          <w:rFonts w:hint="eastAsia"/>
        </w:rPr>
        <w:t>）</w:t>
      </w:r>
    </w:p>
    <w:p w:rsidR="00D04E41" w:rsidRDefault="00D04E41" w:rsidP="00D04E41">
      <w:pPr>
        <w:ind w:left="210" w:hangingChars="100" w:hanging="210"/>
        <w:jc w:val="left"/>
      </w:pPr>
      <w:r>
        <w:rPr>
          <w:rFonts w:hint="eastAsia"/>
        </w:rPr>
        <w:t xml:space="preserve">　　　　　</w:t>
      </w:r>
      <w:r>
        <w:rPr>
          <w:rFonts w:ascii="Segoe UI Emoji" w:eastAsia="Segoe UI Emoji" w:hAnsi="Segoe UI Emoji" w:cs="Segoe UI Emoji"/>
        </w:rPr>
        <w:t>→</w:t>
      </w:r>
      <w:r>
        <w:rPr>
          <w:rFonts w:hint="eastAsia"/>
        </w:rPr>
        <w:t xml:space="preserve">クラシエ五苓散 </w:t>
      </w:r>
      <w:r w:rsidRPr="00D04E41">
        <w:rPr>
          <w:u w:val="double"/>
        </w:rPr>
        <w:t>2g</w:t>
      </w:r>
      <w:r w:rsidRPr="00D04E41">
        <w:t xml:space="preserve"> </w:t>
      </w:r>
      <w:r>
        <w:t>1</w:t>
      </w:r>
      <w:r>
        <w:rPr>
          <w:rFonts w:hint="eastAsia"/>
        </w:rPr>
        <w:t>日3回 毎食前</w:t>
      </w:r>
      <w:r w:rsidR="00B17200">
        <w:rPr>
          <w:rFonts w:hint="eastAsia"/>
        </w:rPr>
        <w:t xml:space="preserve">　（1日6.0</w:t>
      </w:r>
      <w:r w:rsidR="00B17200">
        <w:t>g</w:t>
      </w:r>
      <w:r w:rsidR="00B17200">
        <w:rPr>
          <w:rFonts w:hint="eastAsia"/>
        </w:rPr>
        <w:t>）</w:t>
      </w:r>
    </w:p>
    <w:p w:rsidR="00B00592" w:rsidRDefault="00D04E41" w:rsidP="00B00592">
      <w:pPr>
        <w:ind w:left="210" w:hangingChars="100" w:hanging="210"/>
        <w:jc w:val="left"/>
      </w:pPr>
      <w:r>
        <w:rPr>
          <w:rFonts w:hint="eastAsia"/>
        </w:rPr>
        <w:t xml:space="preserve">　　　　　</w:t>
      </w:r>
      <w:r>
        <w:rPr>
          <w:rFonts w:ascii="Segoe UI Emoji" w:eastAsia="Segoe UI Emoji" w:hAnsi="Segoe UI Emoji" w:cs="Segoe UI Emoji"/>
        </w:rPr>
        <w:t>→</w:t>
      </w:r>
      <w:r>
        <w:rPr>
          <w:rFonts w:hint="eastAsia"/>
        </w:rPr>
        <w:t xml:space="preserve">クラシエ五苓散 </w:t>
      </w:r>
      <w:r w:rsidRPr="00D04E41">
        <w:rPr>
          <w:rFonts w:hint="eastAsia"/>
          <w:u w:val="double"/>
        </w:rPr>
        <w:t>3g</w:t>
      </w:r>
      <w:r>
        <w:t xml:space="preserve"> 1</w:t>
      </w:r>
      <w:r>
        <w:rPr>
          <w:rFonts w:hint="eastAsia"/>
        </w:rPr>
        <w:t xml:space="preserve">日2回 </w:t>
      </w:r>
      <w:r w:rsidR="00B00592">
        <w:rPr>
          <w:rFonts w:hint="eastAsia"/>
        </w:rPr>
        <w:t>朝夕食前</w:t>
      </w:r>
      <w:r w:rsidR="00B17200">
        <w:rPr>
          <w:rFonts w:hint="eastAsia"/>
        </w:rPr>
        <w:t xml:space="preserve">　（1日6.0</w:t>
      </w:r>
      <w:r w:rsidR="00B17200">
        <w:t>g</w:t>
      </w:r>
      <w:r w:rsidR="00B17200">
        <w:rPr>
          <w:rFonts w:hint="eastAsia"/>
        </w:rPr>
        <w:t>）</w:t>
      </w:r>
    </w:p>
    <w:p w:rsidR="00B00592" w:rsidRDefault="00B00592" w:rsidP="00B00592">
      <w:pPr>
        <w:jc w:val="left"/>
      </w:pPr>
    </w:p>
    <w:p w:rsidR="00D04E41" w:rsidRDefault="00D04E41" w:rsidP="00D04E41">
      <w:pPr>
        <w:ind w:left="630" w:hangingChars="300" w:hanging="630"/>
        <w:jc w:val="left"/>
      </w:pPr>
      <w:r>
        <w:rPr>
          <w:rFonts w:hint="eastAsia"/>
        </w:rPr>
        <w:t xml:space="preserve">　　※</w:t>
      </w:r>
      <w:r w:rsidR="00B00592">
        <w:rPr>
          <w:rFonts w:hint="eastAsia"/>
        </w:rPr>
        <w:t>添付文書に記載の</w:t>
      </w:r>
      <w:r w:rsidR="00E022C3" w:rsidRPr="00E022C3">
        <w:rPr>
          <w:rFonts w:hint="eastAsia"/>
          <w:u w:val="double"/>
        </w:rPr>
        <w:t>通常の</w:t>
      </w:r>
      <w:r w:rsidR="00B00592" w:rsidRPr="00E022C3">
        <w:rPr>
          <w:rFonts w:hint="eastAsia"/>
          <w:u w:val="double"/>
        </w:rPr>
        <w:t>1日量を考</w:t>
      </w:r>
      <w:r w:rsidR="00B00592" w:rsidRPr="00CB46A0">
        <w:rPr>
          <w:rFonts w:hint="eastAsia"/>
          <w:u w:val="double"/>
        </w:rPr>
        <w:t>慮の上</w:t>
      </w:r>
      <w:r w:rsidR="00B00592">
        <w:rPr>
          <w:rFonts w:hint="eastAsia"/>
        </w:rPr>
        <w:t>で、他製薬会社の製品に変更する。</w:t>
      </w:r>
    </w:p>
    <w:p w:rsidR="00E022C3" w:rsidRDefault="00E022C3" w:rsidP="00D04E41">
      <w:pPr>
        <w:ind w:left="630" w:hangingChars="300" w:hanging="630"/>
        <w:jc w:val="left"/>
      </w:pPr>
      <w:r>
        <w:rPr>
          <w:rFonts w:hint="eastAsia"/>
        </w:rPr>
        <w:t xml:space="preserve">　　　ツムラ五苓散は、通常、成人</w:t>
      </w:r>
      <w:r w:rsidRPr="00702C0A">
        <w:rPr>
          <w:rFonts w:hint="eastAsia"/>
          <w:u w:val="double"/>
        </w:rPr>
        <w:t>1日7.5</w:t>
      </w:r>
      <w:r w:rsidRPr="00702C0A">
        <w:rPr>
          <w:u w:val="double"/>
        </w:rPr>
        <w:t>g</w:t>
      </w:r>
      <w:r>
        <w:rPr>
          <w:rFonts w:hint="eastAsia"/>
        </w:rPr>
        <w:t>を2～3回に分割し、食前又は食間に投与</w:t>
      </w:r>
    </w:p>
    <w:p w:rsidR="00B17200" w:rsidRDefault="00E022C3" w:rsidP="00B17200">
      <w:pPr>
        <w:ind w:left="630" w:hangingChars="300" w:hanging="630"/>
        <w:jc w:val="left"/>
      </w:pPr>
      <w:r>
        <w:rPr>
          <w:rFonts w:hint="eastAsia"/>
        </w:rPr>
        <w:t xml:space="preserve">　　　クラシエ五苓散は、通常、成人</w:t>
      </w:r>
      <w:r w:rsidRPr="00702C0A">
        <w:rPr>
          <w:rFonts w:hint="eastAsia"/>
          <w:u w:val="double"/>
        </w:rPr>
        <w:t>1日6.0g</w:t>
      </w:r>
      <w:r>
        <w:rPr>
          <w:rFonts w:hint="eastAsia"/>
        </w:rPr>
        <w:t>を2～3回に分割し、食前又は食間に投与</w:t>
      </w:r>
    </w:p>
    <w:p w:rsidR="00123473" w:rsidRDefault="00123473" w:rsidP="00B17200">
      <w:pPr>
        <w:ind w:left="630" w:hangingChars="300" w:hanging="630"/>
        <w:jc w:val="left"/>
      </w:pPr>
    </w:p>
    <w:p w:rsidR="00123473" w:rsidRDefault="00123473" w:rsidP="00B17200">
      <w:pPr>
        <w:ind w:left="630" w:hangingChars="300" w:hanging="630"/>
        <w:jc w:val="left"/>
      </w:pPr>
    </w:p>
    <w:p w:rsidR="00123473" w:rsidRDefault="00123473" w:rsidP="00B17200">
      <w:pPr>
        <w:ind w:left="630" w:hangingChars="300" w:hanging="630"/>
        <w:jc w:val="left"/>
      </w:pPr>
    </w:p>
    <w:p w:rsidR="00123473" w:rsidRDefault="00123473" w:rsidP="00B17200">
      <w:pPr>
        <w:ind w:left="630" w:hangingChars="300" w:hanging="630"/>
        <w:jc w:val="left"/>
      </w:pPr>
    </w:p>
    <w:p w:rsidR="00123473" w:rsidRPr="00A30515" w:rsidRDefault="00123473" w:rsidP="00123473">
      <w:pPr>
        <w:jc w:val="left"/>
        <w:rPr>
          <w:u w:val="single"/>
        </w:rPr>
      </w:pPr>
      <w:r>
        <w:rPr>
          <w:rFonts w:hint="eastAsia"/>
          <w:u w:val="single"/>
        </w:rPr>
        <w:t>3</w:t>
      </w:r>
      <w:r w:rsidRPr="00A30515">
        <w:rPr>
          <w:rFonts w:hint="eastAsia"/>
          <w:u w:val="single"/>
        </w:rPr>
        <w:t>.　処方変更、調剤後の連絡</w:t>
      </w:r>
    </w:p>
    <w:p w:rsidR="00123473" w:rsidRDefault="00123473" w:rsidP="00123473">
      <w:pPr>
        <w:jc w:val="left"/>
      </w:pPr>
      <w:r>
        <w:rPr>
          <w:rFonts w:hint="eastAsia"/>
        </w:rPr>
        <w:t xml:space="preserve">　本プロトコルに基づき変更調剤を行った場合には、その内容を</w:t>
      </w:r>
      <w:r w:rsidRPr="001C1382">
        <w:rPr>
          <w:rFonts w:hint="eastAsia"/>
        </w:rPr>
        <w:t>プロトコルに基づく変更調剤報告書</w:t>
      </w:r>
      <w:r>
        <w:rPr>
          <w:rFonts w:hint="eastAsia"/>
        </w:rPr>
        <w:t>に記載し、三田市民病院薬剤科にFAX送信する。</w:t>
      </w:r>
    </w:p>
    <w:p w:rsidR="00123473" w:rsidRPr="00123473" w:rsidRDefault="00123473" w:rsidP="00B17200">
      <w:pPr>
        <w:ind w:left="630" w:hangingChars="300" w:hanging="630"/>
        <w:jc w:val="left"/>
      </w:pPr>
    </w:p>
    <w:p w:rsidR="00123473" w:rsidRDefault="00123473" w:rsidP="00B17200">
      <w:pPr>
        <w:ind w:left="630" w:hangingChars="300" w:hanging="630"/>
        <w:jc w:val="left"/>
      </w:pP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については、後発薬</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E23226">
        <w:rPr>
          <w:rFonts w:hint="eastAsia"/>
        </w:rPr>
        <w:t>先発薬に変更した場合に限り</w:t>
      </w:r>
      <w:r>
        <w:rPr>
          <w:rFonts w:hint="eastAsia"/>
        </w:rPr>
        <w:t>報告を求める。</w:t>
      </w:r>
    </w:p>
    <w:p w:rsidR="00123473" w:rsidRDefault="00A50EDA" w:rsidP="00B17200">
      <w:pPr>
        <w:ind w:left="630" w:hangingChars="300" w:hanging="630"/>
        <w:jc w:val="left"/>
      </w:pP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E23226">
        <w:rPr>
          <w:rFonts w:hint="eastAsia"/>
        </w:rPr>
        <w:t>については</w:t>
      </w:r>
      <w:r>
        <w:rPr>
          <w:rFonts w:hint="eastAsia"/>
        </w:rPr>
        <w:t>、報告は不要とする。</w:t>
      </w:r>
    </w:p>
    <w:p w:rsidR="00A50EDA" w:rsidRDefault="00A50EDA" w:rsidP="00E23226">
      <w:pPr>
        <w:ind w:left="630" w:hangingChars="300" w:hanging="630"/>
        <w:jc w:val="left"/>
      </w:pPr>
    </w:p>
    <w:p w:rsidR="00A50EDA" w:rsidRDefault="00A50EDA" w:rsidP="00A50EDA">
      <w:pPr>
        <w:ind w:left="630" w:hangingChars="300" w:hanging="630"/>
        <w:jc w:val="left"/>
      </w:pPr>
    </w:p>
    <w:p w:rsidR="00123473" w:rsidRDefault="00123473" w:rsidP="00B17200">
      <w:pPr>
        <w:ind w:left="630" w:hangingChars="300" w:hanging="630"/>
        <w:jc w:val="left"/>
      </w:pPr>
    </w:p>
    <w:p w:rsidR="00F77531" w:rsidRDefault="00F77531" w:rsidP="00B17200">
      <w:pPr>
        <w:ind w:left="630" w:hangingChars="300" w:hanging="630"/>
        <w:jc w:val="left"/>
      </w:pPr>
    </w:p>
    <w:p w:rsidR="00123473" w:rsidRDefault="00123473" w:rsidP="00B17200">
      <w:pPr>
        <w:ind w:left="630" w:hangingChars="300" w:hanging="630"/>
        <w:jc w:val="left"/>
      </w:pPr>
    </w:p>
    <w:p w:rsidR="00447259" w:rsidRDefault="00447259" w:rsidP="00B17200">
      <w:pPr>
        <w:ind w:left="630" w:hangingChars="300" w:hanging="630"/>
        <w:jc w:val="left"/>
      </w:pPr>
    </w:p>
    <w:p w:rsidR="00447259" w:rsidRDefault="00447259" w:rsidP="00B17200">
      <w:pPr>
        <w:ind w:left="630" w:hangingChars="300" w:hanging="630"/>
        <w:jc w:val="left"/>
      </w:pPr>
    </w:p>
    <w:p w:rsidR="00447259" w:rsidRDefault="00447259" w:rsidP="00B17200">
      <w:pPr>
        <w:ind w:left="630" w:hangingChars="300" w:hanging="630"/>
        <w:jc w:val="left"/>
      </w:pPr>
    </w:p>
    <w:p w:rsidR="00447259" w:rsidRDefault="00447259" w:rsidP="00B17200">
      <w:pPr>
        <w:ind w:left="630" w:hangingChars="300" w:hanging="630"/>
        <w:jc w:val="left"/>
      </w:pPr>
    </w:p>
    <w:p w:rsidR="00447259" w:rsidRDefault="00447259" w:rsidP="00B17200">
      <w:pPr>
        <w:ind w:left="630" w:hangingChars="300" w:hanging="630"/>
        <w:jc w:val="left"/>
      </w:pPr>
    </w:p>
    <w:p w:rsidR="00447259" w:rsidRDefault="00447259" w:rsidP="00B17200">
      <w:pPr>
        <w:ind w:left="630" w:hangingChars="300" w:hanging="630"/>
        <w:jc w:val="left"/>
      </w:pPr>
    </w:p>
    <w:p w:rsidR="00447259" w:rsidRDefault="00447259" w:rsidP="00B17200">
      <w:pPr>
        <w:ind w:left="630" w:hangingChars="300" w:hanging="630"/>
        <w:jc w:val="left"/>
        <w:rPr>
          <w:rFonts w:hint="eastAsia"/>
        </w:rPr>
      </w:pPr>
      <w:bookmarkStart w:id="0" w:name="_GoBack"/>
      <w:bookmarkEnd w:id="0"/>
    </w:p>
    <w:p w:rsidR="00123473" w:rsidRDefault="00123473" w:rsidP="00B17200">
      <w:pPr>
        <w:ind w:left="630" w:hangingChars="300" w:hanging="630"/>
        <w:jc w:val="left"/>
      </w:pPr>
    </w:p>
    <w:p w:rsidR="00123473" w:rsidRDefault="00123473" w:rsidP="00B17200">
      <w:pPr>
        <w:ind w:left="630" w:hangingChars="300" w:hanging="630"/>
        <w:jc w:val="left"/>
      </w:pPr>
    </w:p>
    <w:p w:rsidR="00123473" w:rsidRDefault="00123473" w:rsidP="00486D72">
      <w:pPr>
        <w:jc w:val="left"/>
      </w:pPr>
    </w:p>
    <w:p w:rsidR="00123473" w:rsidRDefault="00123473" w:rsidP="00486D72">
      <w:pPr>
        <w:jc w:val="left"/>
      </w:pPr>
    </w:p>
    <w:p w:rsidR="00123473" w:rsidRDefault="00123473" w:rsidP="00B17200">
      <w:pPr>
        <w:ind w:left="630" w:hangingChars="300" w:hanging="630"/>
        <w:jc w:val="left"/>
      </w:pPr>
    </w:p>
    <w:p w:rsidR="00123473" w:rsidRDefault="00123473" w:rsidP="00DC6EC9">
      <w:pPr>
        <w:jc w:val="left"/>
      </w:pPr>
    </w:p>
    <w:p w:rsidR="00DC451B" w:rsidRDefault="003F27CA" w:rsidP="00DC451B">
      <w:pPr>
        <w:jc w:val="center"/>
      </w:pPr>
      <w:r>
        <w:rPr>
          <w:noProof/>
        </w:rPr>
        <w:lastRenderedPageBreak/>
        <mc:AlternateContent>
          <mc:Choice Requires="wps">
            <w:drawing>
              <wp:anchor distT="45720" distB="45720" distL="114300" distR="114300" simplePos="0" relativeHeight="251661312" behindDoc="0" locked="0" layoutInCell="1" allowOverlap="1" wp14:anchorId="7975D4A9" wp14:editId="386C5FFD">
                <wp:simplePos x="0" y="0"/>
                <wp:positionH relativeFrom="column">
                  <wp:posOffset>5184140</wp:posOffset>
                </wp:positionH>
                <wp:positionV relativeFrom="paragraph">
                  <wp:posOffset>-744950</wp:posOffset>
                </wp:positionV>
                <wp:extent cx="8451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1404620"/>
                        </a:xfrm>
                        <a:prstGeom prst="rect">
                          <a:avLst/>
                        </a:prstGeom>
                        <a:noFill/>
                        <a:ln w="9525">
                          <a:noFill/>
                          <a:miter lim="800000"/>
                          <a:headEnd/>
                          <a:tailEnd/>
                        </a:ln>
                      </wps:spPr>
                      <wps:txbx>
                        <w:txbxContent>
                          <w:p w:rsidR="003F27CA" w:rsidRDefault="003F27CA">
                            <w:r>
                              <w:rPr>
                                <w:rFonts w:hint="eastAsia"/>
                              </w:rPr>
                              <w:t>（様式</w:t>
                            </w:r>
                            <w:r>
                              <w:t>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5D4A9" id="_x0000_t202" coordsize="21600,21600" o:spt="202" path="m,l,21600r21600,l21600,xe">
                <v:stroke joinstyle="miter"/>
                <v:path gradientshapeok="t" o:connecttype="rect"/>
              </v:shapetype>
              <v:shape id="テキスト ボックス 2" o:spid="_x0000_s1026" type="#_x0000_t202" style="position:absolute;left:0;text-align:left;margin-left:408.2pt;margin-top:-58.65pt;width:66.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" filled="f" stroked="f">
                <v:textbox style="mso-fit-shape-to-text:t">
                  <w:txbxContent>
                    <w:p w:rsidR="003F27CA" w:rsidRDefault="003F27CA">
                      <w:r>
                        <w:rPr>
                          <w:rFonts w:hint="eastAsia"/>
                        </w:rPr>
                        <w:t>（様式</w:t>
                      </w:r>
                      <w:r>
                        <w:t>1</w:t>
                      </w:r>
                      <w:r>
                        <w:rPr>
                          <w:rFonts w:hint="eastAsia"/>
                        </w:rPr>
                        <w:t>）</w:t>
                      </w:r>
                    </w:p>
                  </w:txbxContent>
                </v:textbox>
                <w10:wrap type="square"/>
              </v:shape>
            </w:pict>
          </mc:Fallback>
        </mc:AlternateContent>
      </w:r>
      <w:r w:rsidR="00DC451B">
        <w:rPr>
          <w:rFonts w:hint="eastAsia"/>
        </w:rPr>
        <w:t>合意書</w:t>
      </w:r>
    </w:p>
    <w:p w:rsidR="00DC451B" w:rsidRDefault="00DC451B" w:rsidP="00DC451B">
      <w:pPr>
        <w:jc w:val="center"/>
      </w:pPr>
    </w:p>
    <w:p w:rsidR="00F358FB" w:rsidRDefault="00F358FB" w:rsidP="00DC451B">
      <w:pPr>
        <w:jc w:val="center"/>
      </w:pPr>
    </w:p>
    <w:p w:rsidR="009F510F" w:rsidRDefault="00DC451B" w:rsidP="00DC451B">
      <w:pPr>
        <w:jc w:val="left"/>
      </w:pPr>
      <w:r>
        <w:rPr>
          <w:rFonts w:hint="eastAsia"/>
        </w:rPr>
        <w:t>三田市民病院（以下、「甲」という。）と</w:t>
      </w:r>
      <w:r w:rsidR="009F510F">
        <w:rPr>
          <w:rFonts w:hint="eastAsia"/>
        </w:rPr>
        <w:t>処方箋を受理する保険薬局（以下</w:t>
      </w:r>
      <w:r>
        <w:rPr>
          <w:rFonts w:hint="eastAsia"/>
        </w:rPr>
        <w:t>「乙」</w:t>
      </w:r>
      <w:r w:rsidR="009F510F">
        <w:rPr>
          <w:rFonts w:hint="eastAsia"/>
        </w:rPr>
        <w:t>という。）</w:t>
      </w:r>
      <w:r>
        <w:rPr>
          <w:rFonts w:hint="eastAsia"/>
        </w:rPr>
        <w:t>は、「院外処方箋における事前合意に基づく問い合わせ簡素化のプロトコル」に則り、下記のとおり合意する。</w:t>
      </w:r>
    </w:p>
    <w:p w:rsidR="0088539A" w:rsidRDefault="0088539A" w:rsidP="00DC451B">
      <w:pPr>
        <w:jc w:val="left"/>
      </w:pPr>
    </w:p>
    <w:p w:rsidR="0088539A" w:rsidRDefault="00DC451B" w:rsidP="009B57B2">
      <w:pPr>
        <w:pStyle w:val="a9"/>
      </w:pPr>
      <w:r>
        <w:rPr>
          <w:rFonts w:hint="eastAsia"/>
        </w:rPr>
        <w:t>記</w:t>
      </w:r>
    </w:p>
    <w:p w:rsidR="009F510F" w:rsidRDefault="009F510F" w:rsidP="00DC451B"/>
    <w:p w:rsidR="00DC451B" w:rsidRDefault="00DC451B" w:rsidP="00DC451B">
      <w:pPr>
        <w:pStyle w:val="a3"/>
        <w:numPr>
          <w:ilvl w:val="0"/>
          <w:numId w:val="2"/>
        </w:numPr>
        <w:ind w:leftChars="0"/>
      </w:pPr>
      <w:r>
        <w:rPr>
          <w:rFonts w:hint="eastAsia"/>
        </w:rPr>
        <w:t>甲発行の院外処方箋に係る問い合わせは、「問い合わせ不要例」については、</w:t>
      </w:r>
      <w:r w:rsidR="00367145">
        <w:rPr>
          <w:rFonts w:hint="eastAsia"/>
        </w:rPr>
        <w:t>包括的に</w:t>
      </w:r>
      <w:r>
        <w:rPr>
          <w:rFonts w:hint="eastAsia"/>
        </w:rPr>
        <w:t>医師の同意がなされたとして、個別の同意の確認を不要とする。</w:t>
      </w:r>
    </w:p>
    <w:p w:rsidR="00DC451B" w:rsidRDefault="00DC451B" w:rsidP="00DC451B"/>
    <w:p w:rsidR="00DC451B" w:rsidRDefault="00DC451B" w:rsidP="00DC451B">
      <w:pPr>
        <w:pStyle w:val="a3"/>
        <w:numPr>
          <w:ilvl w:val="0"/>
          <w:numId w:val="2"/>
        </w:numPr>
        <w:ind w:leftChars="0"/>
      </w:pPr>
      <w:r>
        <w:rPr>
          <w:rFonts w:hint="eastAsia"/>
        </w:rPr>
        <w:t>乙が「院外処方箋における事前合意に基づく問い合わせ簡素化のプロトコル」に基づき処方変更した場合は、変更後の内容を「</w:t>
      </w:r>
      <w:r w:rsidR="00CA18CC">
        <w:rPr>
          <w:rFonts w:hint="eastAsia"/>
        </w:rPr>
        <w:t>プロトコルに基づく</w:t>
      </w:r>
      <w:r>
        <w:rPr>
          <w:rFonts w:hint="eastAsia"/>
        </w:rPr>
        <w:t>変更調剤報告書」に記載し、甲に報告する。</w:t>
      </w:r>
    </w:p>
    <w:p w:rsidR="00DC451B" w:rsidRDefault="00DC451B" w:rsidP="00DC451B">
      <w:pPr>
        <w:ind w:left="360"/>
      </w:pPr>
      <w:r>
        <w:rPr>
          <w:rFonts w:hint="eastAsia"/>
        </w:rPr>
        <w:t>なお甲は、報告に基づく処方箋の再発行は行わない。</w:t>
      </w:r>
    </w:p>
    <w:p w:rsidR="00DC451B" w:rsidRDefault="00DC451B" w:rsidP="00DC451B"/>
    <w:p w:rsidR="00DC451B" w:rsidRDefault="00DC451B" w:rsidP="00DC451B">
      <w:pPr>
        <w:pStyle w:val="a3"/>
        <w:numPr>
          <w:ilvl w:val="0"/>
          <w:numId w:val="2"/>
        </w:numPr>
        <w:ind w:leftChars="0"/>
      </w:pPr>
      <w:r>
        <w:rPr>
          <w:rFonts w:hint="eastAsia"/>
        </w:rPr>
        <w:t>「院外処方箋における事前合意に基づく問い合わせ簡素化のプロトコル」の内容が変更された場合には、本合意書をもって合意されたものとする。</w:t>
      </w:r>
    </w:p>
    <w:p w:rsidR="00DC451B" w:rsidRDefault="00DC451B" w:rsidP="009F510F"/>
    <w:p w:rsidR="009F510F" w:rsidRDefault="009F510F" w:rsidP="00DC451B">
      <w:r>
        <w:rPr>
          <w:rFonts w:hint="eastAsia"/>
        </w:rPr>
        <w:t>4.　本合意は、いずれか片方からの申し出により、合意を解消することができる。</w:t>
      </w:r>
    </w:p>
    <w:p w:rsidR="009B57B2" w:rsidRDefault="009B57B2" w:rsidP="00DC451B"/>
    <w:p w:rsidR="009B57B2" w:rsidRDefault="009B57B2" w:rsidP="00DC451B">
      <w:r>
        <w:rPr>
          <w:rFonts w:hint="eastAsia"/>
        </w:rPr>
        <w:t>5.　本合意に基づく変更調剤は、調剤する薬剤師が責任をもって行うものとし、これによる</w:t>
      </w:r>
    </w:p>
    <w:p w:rsidR="009B57B2" w:rsidRDefault="009B57B2" w:rsidP="009B57B2">
      <w:pPr>
        <w:ind w:firstLineChars="200" w:firstLine="420"/>
      </w:pPr>
      <w:r>
        <w:rPr>
          <w:rFonts w:hint="eastAsia"/>
        </w:rPr>
        <w:t>過失が生じた場合でも甲は一切の責任を負わない。</w:t>
      </w:r>
    </w:p>
    <w:p w:rsidR="00DC451B" w:rsidRDefault="00DC451B" w:rsidP="009F510F">
      <w:pPr>
        <w:pStyle w:val="ab"/>
      </w:pPr>
      <w:r>
        <w:rPr>
          <w:rFonts w:hint="eastAsia"/>
        </w:rPr>
        <w:t>以上</w:t>
      </w:r>
    </w:p>
    <w:p w:rsidR="0088539A" w:rsidRDefault="0088539A" w:rsidP="00DC451B"/>
    <w:p w:rsidR="00C566AA" w:rsidRDefault="00C566AA" w:rsidP="009B57B2">
      <w:pPr>
        <w:ind w:firstLineChars="2800" w:firstLine="5880"/>
        <w:jc w:val="left"/>
      </w:pPr>
      <w:r>
        <w:rPr>
          <w:rFonts w:hint="eastAsia"/>
        </w:rPr>
        <w:t>年　　　月　　　日</w:t>
      </w:r>
    </w:p>
    <w:p w:rsidR="0088539A" w:rsidRDefault="00C566AA" w:rsidP="00C566AA">
      <w:pPr>
        <w:jc w:val="left"/>
      </w:pPr>
      <w:r>
        <w:rPr>
          <w:rFonts w:hint="eastAsia"/>
        </w:rPr>
        <w:t xml:space="preserve">　　　　　　　　　　　　　　甲　住所</w:t>
      </w:r>
      <w:r>
        <w:tab/>
      </w:r>
      <w:r>
        <w:rPr>
          <w:rFonts w:hint="eastAsia"/>
        </w:rPr>
        <w:t>兵庫県三田市けやき台3丁目1の1</w:t>
      </w:r>
    </w:p>
    <w:p w:rsidR="0088539A" w:rsidRDefault="00C566AA" w:rsidP="00C566AA">
      <w:pPr>
        <w:jc w:val="left"/>
      </w:pPr>
      <w:r>
        <w:rPr>
          <w:rFonts w:hint="eastAsia"/>
        </w:rPr>
        <w:t xml:space="preserve">　　　　　　　　　　　　　　　　施設名</w:t>
      </w:r>
      <w:r>
        <w:tab/>
      </w:r>
      <w:r>
        <w:rPr>
          <w:rFonts w:hint="eastAsia"/>
        </w:rPr>
        <w:t>三田市民病院</w:t>
      </w:r>
    </w:p>
    <w:p w:rsidR="00C566AA" w:rsidRDefault="00C566AA" w:rsidP="00C566AA">
      <w:pPr>
        <w:jc w:val="left"/>
      </w:pPr>
      <w:r>
        <w:rPr>
          <w:rFonts w:hint="eastAsia"/>
        </w:rPr>
        <w:t xml:space="preserve">　　　　　　　　　　　　　　　　院長</w:t>
      </w:r>
      <w:r w:rsidR="00CB46A0">
        <w:rPr>
          <w:rFonts w:hint="eastAsia"/>
        </w:rPr>
        <w:t>・事業管理者</w:t>
      </w:r>
      <w:r>
        <w:rPr>
          <w:rFonts w:hint="eastAsia"/>
        </w:rPr>
        <w:t xml:space="preserve">　　角田雅也</w:t>
      </w:r>
      <w:r w:rsidR="0088539A">
        <w:rPr>
          <w:rFonts w:hint="eastAsia"/>
        </w:rPr>
        <w:t xml:space="preserve">　　　　　　</w:t>
      </w:r>
    </w:p>
    <w:p w:rsidR="0088539A" w:rsidRPr="00C566AA" w:rsidRDefault="0088539A" w:rsidP="00C566AA">
      <w:pPr>
        <w:jc w:val="left"/>
      </w:pPr>
    </w:p>
    <w:p w:rsidR="00C566AA" w:rsidRDefault="00C566AA" w:rsidP="00C566AA">
      <w:pPr>
        <w:jc w:val="left"/>
        <w:rPr>
          <w:u w:val="single"/>
        </w:rPr>
      </w:pPr>
      <w:r>
        <w:rPr>
          <w:rFonts w:hint="eastAsia"/>
        </w:rPr>
        <w:t xml:space="preserve">　　　　　　　　　　　　　　乙　住所　　</w:t>
      </w:r>
      <w:r>
        <w:rPr>
          <w:rFonts w:hint="eastAsia"/>
          <w:u w:val="single"/>
        </w:rPr>
        <w:t xml:space="preserve">　　　　　　　　　　　　　　　　</w:t>
      </w:r>
    </w:p>
    <w:p w:rsidR="0088539A" w:rsidRDefault="0088539A" w:rsidP="00C566AA">
      <w:pPr>
        <w:jc w:val="left"/>
        <w:rPr>
          <w:u w:val="single"/>
        </w:rPr>
      </w:pPr>
    </w:p>
    <w:p w:rsidR="00C566AA" w:rsidRDefault="00C566AA" w:rsidP="00C566AA">
      <w:pPr>
        <w:jc w:val="left"/>
        <w:rPr>
          <w:u w:val="single"/>
        </w:rPr>
      </w:pPr>
      <w:r>
        <w:rPr>
          <w:rFonts w:hint="eastAsia"/>
        </w:rPr>
        <w:t xml:space="preserve">　　　　　　　　　　　　　　　　施設名　</w:t>
      </w:r>
      <w:r>
        <w:rPr>
          <w:rFonts w:hint="eastAsia"/>
          <w:u w:val="single"/>
        </w:rPr>
        <w:t xml:space="preserve">　　　　　　　　　　　　　　　　</w:t>
      </w:r>
    </w:p>
    <w:p w:rsidR="0088539A" w:rsidRDefault="0088539A" w:rsidP="00C566AA">
      <w:pPr>
        <w:jc w:val="left"/>
        <w:rPr>
          <w:u w:val="single"/>
        </w:rPr>
      </w:pPr>
    </w:p>
    <w:p w:rsidR="00C566AA" w:rsidRPr="0088539A" w:rsidRDefault="0088539A" w:rsidP="00C566AA">
      <w:pPr>
        <w:jc w:val="left"/>
      </w:pPr>
      <w:r>
        <w:rPr>
          <w:rFonts w:hint="eastAsia"/>
        </w:rPr>
        <w:t xml:space="preserve">　　　　　　　　　　　　　　　　代表　　</w:t>
      </w:r>
      <w:r>
        <w:rPr>
          <w:rFonts w:hint="eastAsia"/>
          <w:u w:val="single"/>
        </w:rPr>
        <w:t xml:space="preserve">　　　　　　　　　　　　　　　　</w:t>
      </w:r>
    </w:p>
    <w:sectPr w:rsidR="00C566AA" w:rsidRPr="008853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73" w:rsidRDefault="00596073" w:rsidP="00596073">
      <w:r>
        <w:separator/>
      </w:r>
    </w:p>
  </w:endnote>
  <w:endnote w:type="continuationSeparator" w:id="0">
    <w:p w:rsidR="00596073" w:rsidRDefault="00596073" w:rsidP="0059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73" w:rsidRDefault="00596073" w:rsidP="00596073">
      <w:r>
        <w:separator/>
      </w:r>
    </w:p>
  </w:footnote>
  <w:footnote w:type="continuationSeparator" w:id="0">
    <w:p w:rsidR="00596073" w:rsidRDefault="00596073" w:rsidP="005960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92941"/>
    <w:multiLevelType w:val="hybridMultilevel"/>
    <w:tmpl w:val="D35E560C"/>
    <w:lvl w:ilvl="0" w:tplc="0BBEE0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A243D0"/>
    <w:multiLevelType w:val="hybridMultilevel"/>
    <w:tmpl w:val="97D8BC08"/>
    <w:lvl w:ilvl="0" w:tplc="83EA4CF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8A"/>
    <w:rsid w:val="000230CE"/>
    <w:rsid w:val="0005121F"/>
    <w:rsid w:val="000A4199"/>
    <w:rsid w:val="000E4CB6"/>
    <w:rsid w:val="00123473"/>
    <w:rsid w:val="00184D57"/>
    <w:rsid w:val="00186197"/>
    <w:rsid w:val="001A1CF1"/>
    <w:rsid w:val="001C1382"/>
    <w:rsid w:val="001F101D"/>
    <w:rsid w:val="002953F9"/>
    <w:rsid w:val="002D4116"/>
    <w:rsid w:val="00301684"/>
    <w:rsid w:val="00311EE2"/>
    <w:rsid w:val="00367145"/>
    <w:rsid w:val="003B5066"/>
    <w:rsid w:val="003C7028"/>
    <w:rsid w:val="003F0AE2"/>
    <w:rsid w:val="003F27CA"/>
    <w:rsid w:val="00447259"/>
    <w:rsid w:val="00460F20"/>
    <w:rsid w:val="00470B78"/>
    <w:rsid w:val="00484D0F"/>
    <w:rsid w:val="00486D72"/>
    <w:rsid w:val="0050129B"/>
    <w:rsid w:val="00524947"/>
    <w:rsid w:val="00547708"/>
    <w:rsid w:val="0056509C"/>
    <w:rsid w:val="00585FC7"/>
    <w:rsid w:val="00596073"/>
    <w:rsid w:val="005A1C5D"/>
    <w:rsid w:val="006200D1"/>
    <w:rsid w:val="00657C6C"/>
    <w:rsid w:val="00662979"/>
    <w:rsid w:val="00662FEE"/>
    <w:rsid w:val="00696DF1"/>
    <w:rsid w:val="006F25CF"/>
    <w:rsid w:val="00702C0A"/>
    <w:rsid w:val="00705857"/>
    <w:rsid w:val="00764594"/>
    <w:rsid w:val="007959E6"/>
    <w:rsid w:val="00797885"/>
    <w:rsid w:val="007F3395"/>
    <w:rsid w:val="007F7F99"/>
    <w:rsid w:val="00804258"/>
    <w:rsid w:val="008163D5"/>
    <w:rsid w:val="00817D3C"/>
    <w:rsid w:val="00837EA0"/>
    <w:rsid w:val="008667F7"/>
    <w:rsid w:val="0088539A"/>
    <w:rsid w:val="008E038A"/>
    <w:rsid w:val="00913BA8"/>
    <w:rsid w:val="009147B6"/>
    <w:rsid w:val="009303A6"/>
    <w:rsid w:val="00944402"/>
    <w:rsid w:val="009B436C"/>
    <w:rsid w:val="009B57B2"/>
    <w:rsid w:val="009E5967"/>
    <w:rsid w:val="009F510F"/>
    <w:rsid w:val="00A04F24"/>
    <w:rsid w:val="00A30515"/>
    <w:rsid w:val="00A33362"/>
    <w:rsid w:val="00A50EDA"/>
    <w:rsid w:val="00A564A6"/>
    <w:rsid w:val="00A61278"/>
    <w:rsid w:val="00A81030"/>
    <w:rsid w:val="00A8217D"/>
    <w:rsid w:val="00AC63AD"/>
    <w:rsid w:val="00B00592"/>
    <w:rsid w:val="00B17200"/>
    <w:rsid w:val="00B17E33"/>
    <w:rsid w:val="00B22F09"/>
    <w:rsid w:val="00B870DE"/>
    <w:rsid w:val="00B91627"/>
    <w:rsid w:val="00BA0AE4"/>
    <w:rsid w:val="00BA1F93"/>
    <w:rsid w:val="00BF6900"/>
    <w:rsid w:val="00C03DE8"/>
    <w:rsid w:val="00C566AA"/>
    <w:rsid w:val="00C63811"/>
    <w:rsid w:val="00CA18CC"/>
    <w:rsid w:val="00CB46A0"/>
    <w:rsid w:val="00CE07EA"/>
    <w:rsid w:val="00CE6C80"/>
    <w:rsid w:val="00CF1FD0"/>
    <w:rsid w:val="00CF2977"/>
    <w:rsid w:val="00D04E41"/>
    <w:rsid w:val="00D81399"/>
    <w:rsid w:val="00D81BF5"/>
    <w:rsid w:val="00DA2207"/>
    <w:rsid w:val="00DA46A6"/>
    <w:rsid w:val="00DA67BB"/>
    <w:rsid w:val="00DC451B"/>
    <w:rsid w:val="00DC60D8"/>
    <w:rsid w:val="00DC6EC9"/>
    <w:rsid w:val="00DD39B4"/>
    <w:rsid w:val="00DF4D31"/>
    <w:rsid w:val="00E022C3"/>
    <w:rsid w:val="00E0344F"/>
    <w:rsid w:val="00E23226"/>
    <w:rsid w:val="00E64B4D"/>
    <w:rsid w:val="00E751D3"/>
    <w:rsid w:val="00E84C67"/>
    <w:rsid w:val="00EA4D55"/>
    <w:rsid w:val="00EB3E4B"/>
    <w:rsid w:val="00EC719D"/>
    <w:rsid w:val="00F10FB7"/>
    <w:rsid w:val="00F358FB"/>
    <w:rsid w:val="00F46C16"/>
    <w:rsid w:val="00F77531"/>
    <w:rsid w:val="00FD0663"/>
    <w:rsid w:val="00FD7C82"/>
    <w:rsid w:val="00FE41DF"/>
    <w:rsid w:val="00FE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E0A7BF"/>
  <w15:docId w15:val="{3363532E-6C51-41B4-A7DE-9E2AF23B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207"/>
    <w:pPr>
      <w:ind w:leftChars="400" w:left="840"/>
    </w:pPr>
  </w:style>
  <w:style w:type="paragraph" w:styleId="a4">
    <w:name w:val="header"/>
    <w:basedOn w:val="a"/>
    <w:link w:val="a5"/>
    <w:uiPriority w:val="99"/>
    <w:unhideWhenUsed/>
    <w:rsid w:val="00596073"/>
    <w:pPr>
      <w:tabs>
        <w:tab w:val="center" w:pos="4252"/>
        <w:tab w:val="right" w:pos="8504"/>
      </w:tabs>
      <w:snapToGrid w:val="0"/>
    </w:pPr>
  </w:style>
  <w:style w:type="character" w:customStyle="1" w:styleId="a5">
    <w:name w:val="ヘッダー (文字)"/>
    <w:basedOn w:val="a0"/>
    <w:link w:val="a4"/>
    <w:uiPriority w:val="99"/>
    <w:rsid w:val="00596073"/>
  </w:style>
  <w:style w:type="paragraph" w:styleId="a6">
    <w:name w:val="footer"/>
    <w:basedOn w:val="a"/>
    <w:link w:val="a7"/>
    <w:uiPriority w:val="99"/>
    <w:unhideWhenUsed/>
    <w:rsid w:val="00596073"/>
    <w:pPr>
      <w:tabs>
        <w:tab w:val="center" w:pos="4252"/>
        <w:tab w:val="right" w:pos="8504"/>
      </w:tabs>
      <w:snapToGrid w:val="0"/>
    </w:pPr>
  </w:style>
  <w:style w:type="character" w:customStyle="1" w:styleId="a7">
    <w:name w:val="フッター (文字)"/>
    <w:basedOn w:val="a0"/>
    <w:link w:val="a6"/>
    <w:uiPriority w:val="99"/>
    <w:rsid w:val="00596073"/>
  </w:style>
  <w:style w:type="character" w:styleId="a8">
    <w:name w:val="Hyperlink"/>
    <w:basedOn w:val="a0"/>
    <w:uiPriority w:val="99"/>
    <w:unhideWhenUsed/>
    <w:rsid w:val="00585FC7"/>
    <w:rPr>
      <w:color w:val="0563C1" w:themeColor="hyperlink"/>
      <w:u w:val="single"/>
    </w:rPr>
  </w:style>
  <w:style w:type="paragraph" w:styleId="a9">
    <w:name w:val="Note Heading"/>
    <w:basedOn w:val="a"/>
    <w:next w:val="a"/>
    <w:link w:val="aa"/>
    <w:uiPriority w:val="99"/>
    <w:unhideWhenUsed/>
    <w:rsid w:val="00DC451B"/>
    <w:pPr>
      <w:jc w:val="center"/>
    </w:pPr>
  </w:style>
  <w:style w:type="character" w:customStyle="1" w:styleId="aa">
    <w:name w:val="記 (文字)"/>
    <w:basedOn w:val="a0"/>
    <w:link w:val="a9"/>
    <w:uiPriority w:val="99"/>
    <w:rsid w:val="00DC451B"/>
  </w:style>
  <w:style w:type="paragraph" w:styleId="ab">
    <w:name w:val="Closing"/>
    <w:basedOn w:val="a"/>
    <w:link w:val="ac"/>
    <w:uiPriority w:val="99"/>
    <w:unhideWhenUsed/>
    <w:rsid w:val="00DC451B"/>
    <w:pPr>
      <w:jc w:val="right"/>
    </w:pPr>
  </w:style>
  <w:style w:type="character" w:customStyle="1" w:styleId="ac">
    <w:name w:val="結語 (文字)"/>
    <w:basedOn w:val="a0"/>
    <w:link w:val="ab"/>
    <w:uiPriority w:val="99"/>
    <w:rsid w:val="00DC451B"/>
  </w:style>
  <w:style w:type="paragraph" w:styleId="ad">
    <w:name w:val="Balloon Text"/>
    <w:basedOn w:val="a"/>
    <w:link w:val="ae"/>
    <w:uiPriority w:val="99"/>
    <w:semiHidden/>
    <w:unhideWhenUsed/>
    <w:rsid w:val="00484D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84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3109-071D-4B42-8186-BB2450AA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6</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ID21-010</dc:creator>
  <cp:keywords/>
  <dc:description/>
  <cp:lastModifiedBy>ID21-010</cp:lastModifiedBy>
  <cp:revision>91</cp:revision>
  <cp:lastPrinted>2024-01-10T08:36:00Z</cp:lastPrinted>
  <dcterms:created xsi:type="dcterms:W3CDTF">2023-12-06T10:06:00Z</dcterms:created>
  <dcterms:modified xsi:type="dcterms:W3CDTF">2024-03-13T10:04:00Z</dcterms:modified>
</cp:coreProperties>
</file>